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2A" w:rsidRDefault="0067422A" w:rsidP="006E26F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422A" w:rsidRDefault="0067422A" w:rsidP="006E26F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26FD" w:rsidRPr="003E5FCD" w:rsidRDefault="006E26FD" w:rsidP="006E26F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5FCD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3E5FCD">
        <w:rPr>
          <w:rFonts w:ascii="Times New Roman" w:hAnsi="Times New Roman"/>
          <w:b/>
          <w:sz w:val="28"/>
          <w:szCs w:val="28"/>
          <w:lang w:val="x-none" w:eastAsia="ru-RU"/>
        </w:rPr>
        <w:t xml:space="preserve">б итогах деятельности комитета Ивановской области ЗАГС </w:t>
      </w:r>
    </w:p>
    <w:p w:rsidR="006E26FD" w:rsidRPr="003E5FCD" w:rsidRDefault="006E26FD" w:rsidP="006E26F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5FCD">
        <w:rPr>
          <w:rFonts w:ascii="Times New Roman" w:hAnsi="Times New Roman"/>
          <w:b/>
          <w:sz w:val="28"/>
          <w:szCs w:val="28"/>
          <w:lang w:val="x-none" w:eastAsia="ru-RU"/>
        </w:rPr>
        <w:t>в 20</w:t>
      </w:r>
      <w:r>
        <w:rPr>
          <w:rFonts w:ascii="Times New Roman" w:hAnsi="Times New Roman"/>
          <w:b/>
          <w:sz w:val="28"/>
          <w:szCs w:val="28"/>
          <w:lang w:eastAsia="ru-RU"/>
        </w:rPr>
        <w:t>22</w:t>
      </w:r>
      <w:r w:rsidRPr="003E5FCD">
        <w:rPr>
          <w:rFonts w:ascii="Times New Roman" w:hAnsi="Times New Roman"/>
          <w:b/>
          <w:sz w:val="28"/>
          <w:szCs w:val="28"/>
          <w:lang w:val="x-none" w:eastAsia="ru-RU"/>
        </w:rPr>
        <w:t xml:space="preserve"> году</w:t>
      </w:r>
      <w:r w:rsidRPr="003E5FCD">
        <w:rPr>
          <w:rFonts w:ascii="Times New Roman" w:hAnsi="Times New Roman"/>
          <w:b/>
          <w:sz w:val="28"/>
          <w:szCs w:val="28"/>
          <w:lang w:eastAsia="ru-RU"/>
        </w:rPr>
        <w:t xml:space="preserve">  и приоритетных задачах на 20</w:t>
      </w:r>
      <w:r>
        <w:rPr>
          <w:rFonts w:ascii="Times New Roman" w:hAnsi="Times New Roman"/>
          <w:b/>
          <w:sz w:val="28"/>
          <w:szCs w:val="28"/>
          <w:lang w:eastAsia="ru-RU"/>
        </w:rPr>
        <w:t>23</w:t>
      </w:r>
      <w:r w:rsidRPr="003E5FCD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5E7584" w:rsidRDefault="005E7584" w:rsidP="006E26F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4D9" w:rsidRPr="00BF3C9F" w:rsidRDefault="006E26FD" w:rsidP="00BF3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9F">
        <w:rPr>
          <w:rFonts w:ascii="Times New Roman" w:eastAsia="Times New Roman" w:hAnsi="Times New Roman"/>
          <w:sz w:val="28"/>
          <w:szCs w:val="28"/>
          <w:lang w:eastAsia="ru-RU"/>
        </w:rPr>
        <w:t>В 2022 году р</w:t>
      </w:r>
      <w:r w:rsidRPr="00BF3C9F">
        <w:rPr>
          <w:rFonts w:ascii="Times New Roman" w:hAnsi="Times New Roman"/>
          <w:sz w:val="28"/>
          <w:szCs w:val="28"/>
          <w:lang w:eastAsia="ru-RU"/>
        </w:rPr>
        <w:t xml:space="preserve">абота комитета Ивановской области ЗАГС </w:t>
      </w:r>
      <w:r w:rsidRPr="00BF3C9F">
        <w:rPr>
          <w:rFonts w:ascii="Times New Roman" w:eastAsia="Times New Roman" w:hAnsi="Times New Roman"/>
          <w:sz w:val="28"/>
          <w:szCs w:val="28"/>
          <w:lang w:eastAsia="ru-RU"/>
        </w:rPr>
        <w:t>была направлена на</w:t>
      </w:r>
      <w:r w:rsidRPr="00BF3C9F">
        <w:rPr>
          <w:rFonts w:ascii="Times New Roman" w:hAnsi="Times New Roman"/>
          <w:i/>
          <w:sz w:val="28"/>
          <w:szCs w:val="28"/>
        </w:rPr>
        <w:t xml:space="preserve"> </w:t>
      </w:r>
      <w:r w:rsidR="00D854D9" w:rsidRPr="00BF3C9F">
        <w:rPr>
          <w:rFonts w:ascii="Times New Roman" w:hAnsi="Times New Roman"/>
          <w:sz w:val="28"/>
          <w:szCs w:val="28"/>
        </w:rPr>
        <w:t xml:space="preserve">повышение </w:t>
      </w:r>
      <w:r w:rsidR="00D854D9" w:rsidRPr="00BF3C9F">
        <w:rPr>
          <w:rFonts w:ascii="Times New Roman" w:hAnsi="Times New Roman"/>
          <w:sz w:val="28"/>
          <w:szCs w:val="28"/>
          <w:lang w:eastAsia="ru-RU"/>
        </w:rPr>
        <w:t xml:space="preserve">качества </w:t>
      </w:r>
      <w:r w:rsidR="009B057F" w:rsidRPr="00BF3C9F">
        <w:rPr>
          <w:rFonts w:ascii="Times New Roman" w:hAnsi="Times New Roman"/>
          <w:sz w:val="28"/>
          <w:szCs w:val="28"/>
          <w:lang w:eastAsia="ru-RU"/>
        </w:rPr>
        <w:t xml:space="preserve">и доступности </w:t>
      </w:r>
      <w:r w:rsidR="00D854D9" w:rsidRPr="00BF3C9F">
        <w:rPr>
          <w:rFonts w:ascii="Times New Roman" w:hAnsi="Times New Roman"/>
          <w:sz w:val="28"/>
          <w:szCs w:val="28"/>
          <w:lang w:eastAsia="ru-RU"/>
        </w:rPr>
        <w:t xml:space="preserve">предоставления государственных услуг по регистрации актов гражданского состояния на территории Ивановской области. </w:t>
      </w:r>
    </w:p>
    <w:p w:rsidR="00BF3C9F" w:rsidRPr="00BF3C9F" w:rsidRDefault="00BF3C9F" w:rsidP="00BF3C9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Регистрация актов гражданского</w:t>
      </w:r>
      <w:r w:rsidR="000357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состояния</w:t>
      </w:r>
      <w:r w:rsidRPr="00BF3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Едином государственном реестре </w:t>
      </w:r>
      <w:r w:rsidR="00CF7A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позволила</w:t>
      </w:r>
      <w:r w:rsidRPr="00BF3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сделать услуги более </w:t>
      </w:r>
      <w:r w:rsidRPr="008A3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доступными</w:t>
      </w:r>
      <w:r w:rsidRPr="00BF3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граждан.</w:t>
      </w:r>
    </w:p>
    <w:p w:rsidR="00BF3C9F" w:rsidRDefault="00CF7A0B" w:rsidP="00BF3C9F">
      <w:pPr>
        <w:spacing w:after="0" w:line="360" w:lineRule="auto"/>
        <w:ind w:firstLine="1"/>
        <w:jc w:val="both"/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        </w:t>
      </w:r>
      <w:r w:rsidR="00BF3C9F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С </w:t>
      </w:r>
      <w:r w:rsidR="00BF3C9F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>2022</w:t>
      </w:r>
      <w:r w:rsidR="00BF3C9F" w:rsidRPr="00BF3C9F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 года применяется экстерриториальный принцип предоставлени</w:t>
      </w:r>
      <w:r w:rsidR="00713499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>я государственных услуг, что позволяет  гражданам  обращаться</w:t>
      </w:r>
      <w:r w:rsidR="00BF3C9F" w:rsidRPr="00BF3C9F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 в любой орган ЗАГС независимо от регистрации по месту жительства.</w:t>
      </w:r>
      <w:r w:rsidR="00BF3C9F" w:rsidRPr="00BF3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F3C9F" w:rsidRPr="00BF3C9F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    </w:t>
      </w:r>
      <w:r w:rsidR="000357DC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 </w:t>
      </w:r>
      <w:r w:rsidR="00BF3C9F" w:rsidRPr="00BF3C9F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Кроме того, </w:t>
      </w:r>
      <w:r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сегодня </w:t>
      </w:r>
      <w:r w:rsidR="00BF3C9F" w:rsidRPr="00BF3C9F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подать заявление о регистрации акта гражданского состояния и записаться на конкретное время посещения органа ЗАГС можно через портал </w:t>
      </w:r>
      <w:proofErr w:type="spellStart"/>
      <w:r w:rsidR="00BF3C9F" w:rsidRPr="00BF3C9F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="00BF3C9F" w:rsidRPr="00BF3C9F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 В 2022</w:t>
      </w:r>
      <w:r w:rsidR="00516AAC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>году более 20% граждан воспользовались</w:t>
      </w:r>
      <w:r w:rsidR="00516AAC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 этой возможно</w:t>
      </w:r>
      <w:r w:rsidR="00713499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>с</w:t>
      </w:r>
      <w:r w:rsidR="00050F86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>тью.</w:t>
      </w:r>
      <w:r w:rsidR="00BF3C9F" w:rsidRPr="00BF3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F3C9F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       </w:t>
      </w:r>
      <w:r w:rsidR="00BF3C9F" w:rsidRPr="00BF3C9F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Подать заявление о заключении брака либо совместное заявление о расторжении брака супругов, не имеющих общих несовершеннолетних детей, </w:t>
      </w:r>
      <w:r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а также </w:t>
      </w:r>
      <w:r w:rsidR="00BF3C9F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>п</w:t>
      </w:r>
      <w:r w:rsidR="00BF3C9F" w:rsidRPr="00BF3C9F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олучить повторное свидетельство либо справку можно без посещения органа ЗАГС </w:t>
      </w:r>
      <w:proofErr w:type="gramStart"/>
      <w:r w:rsidR="00BF3C9F" w:rsidRPr="00BF3C9F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>через</w:t>
      </w:r>
      <w:proofErr w:type="gramEnd"/>
      <w:r w:rsidR="00BF3C9F" w:rsidRPr="00BF3C9F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 ближайший МФЦ.</w:t>
      </w:r>
    </w:p>
    <w:p w:rsidR="006B72AE" w:rsidRDefault="00BF3C9F" w:rsidP="00BF3C9F">
      <w:pPr>
        <w:spacing w:after="0" w:line="360" w:lineRule="auto"/>
        <w:ind w:firstLine="1"/>
        <w:jc w:val="both"/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</w:pPr>
      <w:r w:rsidRPr="00BF3C9F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>   </w:t>
      </w:r>
      <w:r w:rsidR="006A38AA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 </w:t>
      </w:r>
      <w:r w:rsidRPr="00BF3C9F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 </w:t>
      </w:r>
      <w:r w:rsidR="006A38AA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В 2022 году </w:t>
      </w:r>
      <w:r w:rsidR="00713499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 </w:t>
      </w:r>
      <w:r w:rsidR="006A38AA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>родители получили возможность</w:t>
      </w:r>
      <w:r w:rsidR="006A38AA" w:rsidRPr="00BF3C9F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 </w:t>
      </w:r>
      <w:r w:rsidR="00713499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>з</w:t>
      </w:r>
      <w:r w:rsidRPr="00BF3C9F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арегистрировать рождение ребенка без посещения органа ЗАГС, используя </w:t>
      </w:r>
      <w:proofErr w:type="spellStart"/>
      <w:r w:rsidRPr="00BF3C9F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>суперсервис</w:t>
      </w:r>
      <w:proofErr w:type="spellEnd"/>
      <w:r w:rsidRPr="00BF3C9F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 «Рождение ребенка» на портале государственных услуг.</w:t>
      </w:r>
    </w:p>
    <w:p w:rsidR="006B72AE" w:rsidRPr="006E0567" w:rsidRDefault="006B72AE" w:rsidP="006B72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0567">
        <w:rPr>
          <w:rFonts w:ascii="Times New Roman" w:hAnsi="Times New Roman"/>
          <w:sz w:val="28"/>
          <w:szCs w:val="28"/>
        </w:rPr>
        <w:t xml:space="preserve">В </w:t>
      </w:r>
      <w:r w:rsidR="006A38AA">
        <w:rPr>
          <w:rFonts w:ascii="Times New Roman" w:hAnsi="Times New Roman"/>
          <w:sz w:val="28"/>
          <w:szCs w:val="28"/>
        </w:rPr>
        <w:t xml:space="preserve"> </w:t>
      </w:r>
      <w:r w:rsidR="00713499">
        <w:rPr>
          <w:rFonts w:ascii="Times New Roman" w:hAnsi="Times New Roman"/>
          <w:sz w:val="28"/>
          <w:szCs w:val="28"/>
        </w:rPr>
        <w:t xml:space="preserve"> </w:t>
      </w:r>
      <w:r w:rsidRPr="006E0567">
        <w:rPr>
          <w:rFonts w:ascii="Times New Roman" w:hAnsi="Times New Roman"/>
          <w:sz w:val="28"/>
          <w:szCs w:val="28"/>
        </w:rPr>
        <w:t>рамках пилотного проекта в органы ЗАГС Ивановской области через портал государственных услуг  в комитет поступило 6 заявлений, по которым были произведены регистрации рождений ребенка без личного присутствия заявителей в Приволжском  фили</w:t>
      </w:r>
      <w:r w:rsidR="00713499">
        <w:rPr>
          <w:rFonts w:ascii="Times New Roman" w:hAnsi="Times New Roman"/>
          <w:sz w:val="28"/>
          <w:szCs w:val="28"/>
        </w:rPr>
        <w:t>але и филиале по городу Иванову</w:t>
      </w:r>
      <w:r w:rsidRPr="006E0567">
        <w:rPr>
          <w:rFonts w:ascii="Times New Roman" w:hAnsi="Times New Roman"/>
          <w:sz w:val="28"/>
          <w:szCs w:val="28"/>
        </w:rPr>
        <w:t xml:space="preserve">. </w:t>
      </w:r>
      <w:r w:rsidR="004B301A">
        <w:rPr>
          <w:rFonts w:ascii="Times New Roman" w:hAnsi="Times New Roman"/>
          <w:sz w:val="28"/>
          <w:szCs w:val="28"/>
        </w:rPr>
        <w:t>В новом году уже 24 ребен</w:t>
      </w:r>
      <w:r w:rsidR="007E71F9">
        <w:rPr>
          <w:rFonts w:ascii="Times New Roman" w:hAnsi="Times New Roman"/>
          <w:sz w:val="28"/>
          <w:szCs w:val="28"/>
        </w:rPr>
        <w:t xml:space="preserve">ка </w:t>
      </w:r>
      <w:proofErr w:type="gramStart"/>
      <w:r w:rsidR="007E71F9">
        <w:rPr>
          <w:rFonts w:ascii="Times New Roman" w:hAnsi="Times New Roman"/>
          <w:sz w:val="28"/>
          <w:szCs w:val="28"/>
        </w:rPr>
        <w:t>зарегистрированы</w:t>
      </w:r>
      <w:proofErr w:type="gramEnd"/>
      <w:r w:rsidR="007E71F9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="007E71F9">
        <w:rPr>
          <w:rFonts w:ascii="Times New Roman" w:hAnsi="Times New Roman"/>
          <w:sz w:val="28"/>
          <w:szCs w:val="28"/>
        </w:rPr>
        <w:t>супер</w:t>
      </w:r>
      <w:r w:rsidR="004B301A">
        <w:rPr>
          <w:rFonts w:ascii="Times New Roman" w:hAnsi="Times New Roman"/>
          <w:sz w:val="28"/>
          <w:szCs w:val="28"/>
        </w:rPr>
        <w:t>сервис</w:t>
      </w:r>
      <w:proofErr w:type="spellEnd"/>
      <w:r w:rsidR="004B301A">
        <w:rPr>
          <w:rFonts w:ascii="Times New Roman" w:hAnsi="Times New Roman"/>
          <w:sz w:val="28"/>
          <w:szCs w:val="28"/>
        </w:rPr>
        <w:t>.</w:t>
      </w:r>
    </w:p>
    <w:p w:rsidR="006B72AE" w:rsidRPr="006E0567" w:rsidRDefault="006B72AE" w:rsidP="006B72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499">
        <w:rPr>
          <w:rFonts w:ascii="Times New Roman" w:hAnsi="Times New Roman"/>
          <w:i/>
          <w:sz w:val="28"/>
          <w:szCs w:val="28"/>
        </w:rPr>
        <w:t xml:space="preserve">Задача на 2023 год - увеличение количества </w:t>
      </w:r>
      <w:r w:rsidR="004B301A">
        <w:rPr>
          <w:rFonts w:ascii="Times New Roman" w:hAnsi="Times New Roman"/>
          <w:i/>
          <w:sz w:val="28"/>
          <w:szCs w:val="28"/>
        </w:rPr>
        <w:t xml:space="preserve">регистраций через </w:t>
      </w:r>
      <w:proofErr w:type="spellStart"/>
      <w:r w:rsidR="004B301A">
        <w:rPr>
          <w:rFonts w:ascii="Times New Roman" w:hAnsi="Times New Roman"/>
          <w:i/>
          <w:sz w:val="28"/>
          <w:szCs w:val="28"/>
        </w:rPr>
        <w:t>суперсервис</w:t>
      </w:r>
      <w:proofErr w:type="spellEnd"/>
      <w:r w:rsidR="004B301A">
        <w:rPr>
          <w:rFonts w:ascii="Times New Roman" w:hAnsi="Times New Roman"/>
          <w:i/>
          <w:sz w:val="28"/>
          <w:szCs w:val="28"/>
        </w:rPr>
        <w:t xml:space="preserve"> </w:t>
      </w:r>
      <w:r w:rsidRPr="00713499">
        <w:rPr>
          <w:rFonts w:ascii="Times New Roman" w:hAnsi="Times New Roman"/>
          <w:i/>
          <w:sz w:val="28"/>
          <w:szCs w:val="28"/>
        </w:rPr>
        <w:t xml:space="preserve"> на территории региона</w:t>
      </w:r>
      <w:r w:rsidRPr="001A1E06">
        <w:rPr>
          <w:rFonts w:ascii="Times New Roman" w:hAnsi="Times New Roman"/>
          <w:sz w:val="28"/>
          <w:szCs w:val="28"/>
        </w:rPr>
        <w:t>.</w:t>
      </w:r>
      <w:r w:rsidR="004B301A">
        <w:rPr>
          <w:rFonts w:ascii="Times New Roman" w:hAnsi="Times New Roman"/>
          <w:sz w:val="28"/>
          <w:szCs w:val="28"/>
        </w:rPr>
        <w:t xml:space="preserve"> </w:t>
      </w:r>
    </w:p>
    <w:p w:rsidR="00BF3C9F" w:rsidRDefault="00516AAC" w:rsidP="00516AA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2023 году </w:t>
      </w:r>
      <w:r w:rsidR="006B72AE" w:rsidRPr="006E0567">
        <w:rPr>
          <w:rFonts w:ascii="Times New Roman" w:hAnsi="Times New Roman"/>
          <w:sz w:val="28"/>
          <w:szCs w:val="28"/>
        </w:rPr>
        <w:t xml:space="preserve"> ожидается внедрение еще одного </w:t>
      </w:r>
      <w:proofErr w:type="spellStart"/>
      <w:r w:rsidR="006B72AE" w:rsidRPr="006E0567">
        <w:rPr>
          <w:rFonts w:ascii="Times New Roman" w:hAnsi="Times New Roman"/>
          <w:sz w:val="28"/>
          <w:szCs w:val="28"/>
        </w:rPr>
        <w:t>суперсервиса</w:t>
      </w:r>
      <w:proofErr w:type="spellEnd"/>
      <w:r w:rsidR="006B72AE" w:rsidRPr="006E0567">
        <w:rPr>
          <w:rFonts w:ascii="Times New Roman" w:hAnsi="Times New Roman"/>
          <w:sz w:val="28"/>
          <w:szCs w:val="28"/>
        </w:rPr>
        <w:t xml:space="preserve"> </w:t>
      </w:r>
      <w:r w:rsidR="005E6159">
        <w:rPr>
          <w:rFonts w:ascii="Times New Roman" w:hAnsi="Times New Roman"/>
          <w:sz w:val="28"/>
          <w:szCs w:val="28"/>
        </w:rPr>
        <w:t xml:space="preserve"> </w:t>
      </w:r>
      <w:r w:rsidR="006B72AE" w:rsidRPr="006E0567">
        <w:rPr>
          <w:rFonts w:ascii="Times New Roman" w:hAnsi="Times New Roman"/>
          <w:sz w:val="28"/>
          <w:szCs w:val="28"/>
        </w:rPr>
        <w:t>«</w:t>
      </w:r>
      <w:proofErr w:type="gramStart"/>
      <w:r w:rsidR="006B72AE" w:rsidRPr="006E0567">
        <w:rPr>
          <w:rFonts w:ascii="Times New Roman" w:hAnsi="Times New Roman"/>
          <w:sz w:val="28"/>
          <w:szCs w:val="28"/>
        </w:rPr>
        <w:t>Утра</w:t>
      </w:r>
      <w:r>
        <w:rPr>
          <w:rFonts w:ascii="Times New Roman" w:hAnsi="Times New Roman"/>
          <w:sz w:val="28"/>
          <w:szCs w:val="28"/>
        </w:rPr>
        <w:t>та</w:t>
      </w:r>
      <w:proofErr w:type="gramEnd"/>
      <w:r>
        <w:rPr>
          <w:rFonts w:ascii="Times New Roman" w:hAnsi="Times New Roman"/>
          <w:sz w:val="28"/>
          <w:szCs w:val="28"/>
        </w:rPr>
        <w:t xml:space="preserve"> близкого человека» </w:t>
      </w:r>
      <w:r w:rsidR="00BF3C9F" w:rsidRPr="00BF3C9F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с помощью которого можно будет направлять заявление о регистрации смерти без посещения органа ЗАГС через портал </w:t>
      </w:r>
      <w:proofErr w:type="spellStart"/>
      <w:r w:rsidR="00BF3C9F" w:rsidRPr="00BF3C9F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>.</w:t>
      </w:r>
      <w:r w:rsidR="004B301A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 </w:t>
      </w:r>
    </w:p>
    <w:p w:rsidR="004B301A" w:rsidRPr="00516AAC" w:rsidRDefault="004B301A" w:rsidP="00516A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Для эффективной работы </w:t>
      </w:r>
      <w:proofErr w:type="spellStart"/>
      <w:r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>суперсервисов</w:t>
      </w:r>
      <w:proofErr w:type="spellEnd"/>
      <w:r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 организовано взаимодействие с Департаментом здравоохранения и медицинскими учреждениями</w:t>
      </w:r>
      <w:r w:rsidR="00930C76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 </w:t>
      </w:r>
      <w:r w:rsidR="00930C76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>И сегодня уже 77% медицинских справок мы получаем в электронном виде.</w:t>
      </w:r>
    </w:p>
    <w:p w:rsidR="00516AAC" w:rsidRDefault="00516AAC" w:rsidP="008837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филиалами комитета </w:t>
      </w:r>
      <w:r w:rsidR="008837C7" w:rsidRPr="00BF3C9F">
        <w:rPr>
          <w:rFonts w:ascii="Times New Roman" w:hAnsi="Times New Roman"/>
          <w:sz w:val="28"/>
          <w:szCs w:val="28"/>
        </w:rPr>
        <w:t xml:space="preserve">проведена масштабная работа </w:t>
      </w:r>
      <w:r w:rsidR="00316945" w:rsidRPr="00BF3C9F">
        <w:rPr>
          <w:rFonts w:ascii="Times New Roman" w:hAnsi="Times New Roman"/>
          <w:sz w:val="28"/>
          <w:szCs w:val="28"/>
        </w:rPr>
        <w:t>по повышению качества и полноты данных, содержащихся в ЕГР ЗА</w:t>
      </w:r>
      <w:proofErr w:type="gramStart"/>
      <w:r w:rsidR="00316945" w:rsidRPr="00BF3C9F">
        <w:rPr>
          <w:rFonts w:ascii="Times New Roman" w:hAnsi="Times New Roman"/>
          <w:sz w:val="28"/>
          <w:szCs w:val="28"/>
        </w:rPr>
        <w:t>ГС</w:t>
      </w:r>
      <w:r w:rsidR="00930C76">
        <w:rPr>
          <w:rFonts w:ascii="Times New Roman" w:hAnsi="Times New Roman"/>
          <w:sz w:val="28"/>
          <w:szCs w:val="28"/>
        </w:rPr>
        <w:t xml:space="preserve"> в св</w:t>
      </w:r>
      <w:proofErr w:type="gramEnd"/>
      <w:r w:rsidR="00930C76">
        <w:rPr>
          <w:rFonts w:ascii="Times New Roman" w:hAnsi="Times New Roman"/>
          <w:sz w:val="28"/>
          <w:szCs w:val="28"/>
        </w:rPr>
        <w:t>язи с предстоящей интеграцией нашей системы и Единого Регистра Населения РФ.</w:t>
      </w:r>
      <w:r w:rsidR="008837C7" w:rsidRPr="00BF3C9F">
        <w:rPr>
          <w:rFonts w:ascii="Times New Roman" w:hAnsi="Times New Roman"/>
          <w:sz w:val="28"/>
          <w:szCs w:val="28"/>
        </w:rPr>
        <w:t xml:space="preserve"> В </w:t>
      </w:r>
      <w:r w:rsidR="00316945" w:rsidRPr="00BF3C9F">
        <w:rPr>
          <w:rFonts w:ascii="Times New Roman" w:hAnsi="Times New Roman"/>
          <w:sz w:val="28"/>
          <w:szCs w:val="28"/>
        </w:rPr>
        <w:t xml:space="preserve"> течени</w:t>
      </w:r>
      <w:r w:rsidR="00A464E0" w:rsidRPr="00BF3C9F">
        <w:rPr>
          <w:rFonts w:ascii="Times New Roman" w:hAnsi="Times New Roman"/>
          <w:sz w:val="28"/>
          <w:szCs w:val="28"/>
        </w:rPr>
        <w:t>е</w:t>
      </w:r>
      <w:r w:rsidR="00316945" w:rsidRPr="00BF3C9F">
        <w:rPr>
          <w:rFonts w:ascii="Times New Roman" w:hAnsi="Times New Roman"/>
          <w:sz w:val="28"/>
          <w:szCs w:val="28"/>
        </w:rPr>
        <w:t xml:space="preserve"> года филиалами комитета б</w:t>
      </w:r>
      <w:r w:rsidR="008837C7" w:rsidRPr="00BF3C9F">
        <w:rPr>
          <w:rFonts w:ascii="Times New Roman" w:hAnsi="Times New Roman"/>
          <w:sz w:val="28"/>
          <w:szCs w:val="28"/>
        </w:rPr>
        <w:t>ыло выполнено 22 кейса</w:t>
      </w:r>
      <w:r w:rsidR="00316945" w:rsidRPr="00BF3C9F">
        <w:rPr>
          <w:rFonts w:ascii="Times New Roman" w:hAnsi="Times New Roman"/>
          <w:sz w:val="28"/>
          <w:szCs w:val="28"/>
        </w:rPr>
        <w:t xml:space="preserve">, направленных </w:t>
      </w:r>
      <w:r w:rsidR="00930C76" w:rsidRPr="00BF3C9F">
        <w:rPr>
          <w:rFonts w:ascii="Times New Roman" w:hAnsi="Times New Roman"/>
          <w:sz w:val="28"/>
          <w:szCs w:val="28"/>
        </w:rPr>
        <w:t>органам ЗАГС</w:t>
      </w:r>
      <w:r w:rsidR="00930C76">
        <w:rPr>
          <w:rFonts w:ascii="Times New Roman" w:hAnsi="Times New Roman"/>
          <w:sz w:val="28"/>
          <w:szCs w:val="28"/>
        </w:rPr>
        <w:t xml:space="preserve"> оператором системы </w:t>
      </w:r>
      <w:proofErr w:type="gramStart"/>
      <w:r w:rsidR="00930C76">
        <w:rPr>
          <w:rFonts w:ascii="Times New Roman" w:hAnsi="Times New Roman"/>
          <w:sz w:val="28"/>
          <w:szCs w:val="28"/>
        </w:rPr>
        <w:t>-</w:t>
      </w:r>
      <w:r w:rsidR="00A464E0" w:rsidRPr="00BF3C9F">
        <w:rPr>
          <w:rFonts w:ascii="Times New Roman" w:hAnsi="Times New Roman"/>
          <w:sz w:val="28"/>
          <w:szCs w:val="28"/>
        </w:rPr>
        <w:t>Ф</w:t>
      </w:r>
      <w:proofErr w:type="gramEnd"/>
      <w:r w:rsidR="00A464E0" w:rsidRPr="00BF3C9F">
        <w:rPr>
          <w:rFonts w:ascii="Times New Roman" w:hAnsi="Times New Roman"/>
          <w:sz w:val="28"/>
          <w:szCs w:val="28"/>
        </w:rPr>
        <w:t>НС</w:t>
      </w:r>
      <w:r w:rsidR="00316945" w:rsidRPr="00BF3C9F">
        <w:rPr>
          <w:rFonts w:ascii="Times New Roman" w:hAnsi="Times New Roman"/>
          <w:sz w:val="28"/>
          <w:szCs w:val="28"/>
        </w:rPr>
        <w:t xml:space="preserve"> </w:t>
      </w:r>
      <w:r w:rsidR="00A464E0" w:rsidRPr="00BF3C9F">
        <w:rPr>
          <w:rFonts w:ascii="Times New Roman" w:hAnsi="Times New Roman"/>
          <w:sz w:val="28"/>
          <w:szCs w:val="28"/>
        </w:rPr>
        <w:t>России</w:t>
      </w:r>
      <w:r w:rsidR="008837C7" w:rsidRPr="00BF3C9F">
        <w:rPr>
          <w:rFonts w:ascii="Times New Roman" w:hAnsi="Times New Roman"/>
          <w:sz w:val="28"/>
          <w:szCs w:val="28"/>
        </w:rPr>
        <w:t>. В</w:t>
      </w:r>
      <w:r w:rsidR="008837C7" w:rsidRPr="006E0567">
        <w:rPr>
          <w:rFonts w:ascii="Times New Roman" w:hAnsi="Times New Roman"/>
          <w:sz w:val="28"/>
          <w:szCs w:val="28"/>
        </w:rPr>
        <w:t xml:space="preserve"> результате  было поправлено </w:t>
      </w:r>
      <w:r w:rsidR="00316945" w:rsidRPr="006E0567">
        <w:rPr>
          <w:rFonts w:ascii="Times New Roman" w:hAnsi="Times New Roman"/>
          <w:sz w:val="28"/>
          <w:szCs w:val="28"/>
        </w:rPr>
        <w:t xml:space="preserve"> 47600 актовых записей, составленных в Ивановской области</w:t>
      </w:r>
      <w:r w:rsidR="00A464E0" w:rsidRPr="006E0567">
        <w:rPr>
          <w:rFonts w:ascii="Times New Roman" w:hAnsi="Times New Roman"/>
          <w:sz w:val="28"/>
          <w:szCs w:val="28"/>
        </w:rPr>
        <w:t>,</w:t>
      </w:r>
      <w:r w:rsidR="00316945" w:rsidRPr="006E0567">
        <w:rPr>
          <w:rFonts w:ascii="Times New Roman" w:hAnsi="Times New Roman"/>
          <w:sz w:val="28"/>
          <w:szCs w:val="28"/>
        </w:rPr>
        <w:t xml:space="preserve"> что составляет лишь 1,5 % от всего объема </w:t>
      </w:r>
      <w:proofErr w:type="gramStart"/>
      <w:r w:rsidR="00316945" w:rsidRPr="006E0567">
        <w:rPr>
          <w:rFonts w:ascii="Times New Roman" w:hAnsi="Times New Roman"/>
          <w:sz w:val="28"/>
          <w:szCs w:val="28"/>
        </w:rPr>
        <w:t>актовых записей, подлежащих корректировке органами ЗАГС России и свидетельствует</w:t>
      </w:r>
      <w:proofErr w:type="gramEnd"/>
      <w:r w:rsidR="00316945" w:rsidRPr="006E0567">
        <w:rPr>
          <w:rFonts w:ascii="Times New Roman" w:hAnsi="Times New Roman"/>
          <w:sz w:val="28"/>
          <w:szCs w:val="28"/>
        </w:rPr>
        <w:t xml:space="preserve"> о хорошем качестве проведения конвертации актовых записей комитетом </w:t>
      </w:r>
      <w:r w:rsidR="00A464E0" w:rsidRPr="006E0567">
        <w:rPr>
          <w:rFonts w:ascii="Times New Roman" w:hAnsi="Times New Roman"/>
          <w:sz w:val="28"/>
          <w:szCs w:val="28"/>
        </w:rPr>
        <w:t>И</w:t>
      </w:r>
      <w:r w:rsidR="00316945" w:rsidRPr="006E0567">
        <w:rPr>
          <w:rFonts w:ascii="Times New Roman" w:hAnsi="Times New Roman"/>
          <w:sz w:val="28"/>
          <w:szCs w:val="28"/>
        </w:rPr>
        <w:t>вановско</w:t>
      </w:r>
      <w:r>
        <w:rPr>
          <w:rFonts w:ascii="Times New Roman" w:hAnsi="Times New Roman"/>
          <w:sz w:val="28"/>
          <w:szCs w:val="28"/>
        </w:rPr>
        <w:t>й области ЗАГС. Отдельно хочу</w:t>
      </w:r>
      <w:r w:rsidR="00316945" w:rsidRPr="006E0567">
        <w:rPr>
          <w:rFonts w:ascii="Times New Roman" w:hAnsi="Times New Roman"/>
          <w:sz w:val="28"/>
          <w:szCs w:val="28"/>
        </w:rPr>
        <w:t xml:space="preserve"> отметить филиалы, которые выполнили большой объем работы в сжатые сроки: </w:t>
      </w:r>
      <w:proofErr w:type="spellStart"/>
      <w:r w:rsidR="00316945" w:rsidRPr="006E0567">
        <w:rPr>
          <w:rFonts w:ascii="Times New Roman" w:hAnsi="Times New Roman"/>
          <w:sz w:val="28"/>
          <w:szCs w:val="28"/>
        </w:rPr>
        <w:t>Вичугский</w:t>
      </w:r>
      <w:proofErr w:type="spellEnd"/>
      <w:r w:rsidR="00316945" w:rsidRPr="006E0567">
        <w:rPr>
          <w:rFonts w:ascii="Times New Roman" w:hAnsi="Times New Roman"/>
          <w:sz w:val="28"/>
          <w:szCs w:val="28"/>
        </w:rPr>
        <w:t xml:space="preserve">, Кинешемский, Шуйский, </w:t>
      </w:r>
      <w:proofErr w:type="spellStart"/>
      <w:r w:rsidR="00316945" w:rsidRPr="006E0567">
        <w:rPr>
          <w:rFonts w:ascii="Times New Roman" w:hAnsi="Times New Roman"/>
          <w:sz w:val="28"/>
          <w:szCs w:val="28"/>
        </w:rPr>
        <w:t>Южский</w:t>
      </w:r>
      <w:proofErr w:type="spellEnd"/>
      <w:r w:rsidR="00316945" w:rsidRPr="006E0567">
        <w:rPr>
          <w:rFonts w:ascii="Times New Roman" w:hAnsi="Times New Roman"/>
          <w:sz w:val="28"/>
          <w:szCs w:val="28"/>
        </w:rPr>
        <w:t xml:space="preserve"> и Родниковский филиалы комитета.</w:t>
      </w:r>
    </w:p>
    <w:p w:rsidR="00316945" w:rsidRPr="006E0567" w:rsidRDefault="00316945" w:rsidP="008837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0567">
        <w:rPr>
          <w:rFonts w:ascii="Times New Roman" w:hAnsi="Times New Roman"/>
          <w:sz w:val="28"/>
          <w:szCs w:val="28"/>
        </w:rPr>
        <w:t xml:space="preserve"> Задача на 2023 год </w:t>
      </w:r>
      <w:r w:rsidR="00A54B3A">
        <w:rPr>
          <w:rFonts w:ascii="Times New Roman" w:hAnsi="Times New Roman"/>
          <w:sz w:val="28"/>
          <w:szCs w:val="28"/>
        </w:rPr>
        <w:t>–</w:t>
      </w:r>
      <w:r w:rsidRPr="006E0567">
        <w:rPr>
          <w:rFonts w:ascii="Times New Roman" w:hAnsi="Times New Roman"/>
          <w:sz w:val="28"/>
          <w:szCs w:val="28"/>
        </w:rPr>
        <w:t xml:space="preserve"> </w:t>
      </w:r>
      <w:r w:rsidR="00A54B3A" w:rsidRPr="008A3BA1">
        <w:rPr>
          <w:rFonts w:ascii="Times New Roman" w:hAnsi="Times New Roman"/>
          <w:sz w:val="28"/>
          <w:szCs w:val="28"/>
        </w:rPr>
        <w:t>дополнение данных физ. лиц, содержащихся в ЕГР ЗАГС, в рамках работы по формированию ЕРН.</w:t>
      </w:r>
      <w:r w:rsidR="007E71F9">
        <w:rPr>
          <w:rFonts w:ascii="Times New Roman" w:hAnsi="Times New Roman"/>
          <w:sz w:val="28"/>
          <w:szCs w:val="28"/>
        </w:rPr>
        <w:t xml:space="preserve"> </w:t>
      </w:r>
    </w:p>
    <w:p w:rsidR="00522C02" w:rsidRPr="006E0567" w:rsidRDefault="00A6260E" w:rsidP="00316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качества и доступности для граждан государственных услуг по регистрации актов гражданского состояния в 2023 году планируется </w:t>
      </w:r>
      <w:r w:rsidR="006E0567" w:rsidRPr="001A1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введение   новой  модели </w:t>
      </w:r>
      <w:r w:rsidR="00316945" w:rsidRPr="006E0567">
        <w:rPr>
          <w:rFonts w:ascii="Times New Roman" w:hAnsi="Times New Roman"/>
          <w:sz w:val="28"/>
          <w:szCs w:val="28"/>
        </w:rPr>
        <w:t xml:space="preserve"> рабо</w:t>
      </w:r>
      <w:r w:rsidR="00207B15">
        <w:rPr>
          <w:rFonts w:ascii="Times New Roman" w:hAnsi="Times New Roman"/>
          <w:sz w:val="28"/>
          <w:szCs w:val="28"/>
        </w:rPr>
        <w:t>ты органов ЗАГС, так называемой реестровой модели</w:t>
      </w:r>
      <w:r w:rsidR="00316945" w:rsidRPr="006E05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Планируется внесение изменений в ФЗ №143 в части внедрения нового порядка</w:t>
      </w:r>
      <w:r w:rsidR="00207B15">
        <w:rPr>
          <w:rFonts w:ascii="Times New Roman" w:hAnsi="Times New Roman"/>
          <w:sz w:val="28"/>
          <w:szCs w:val="28"/>
        </w:rPr>
        <w:t xml:space="preserve"> выдачи гражданам документо</w:t>
      </w:r>
      <w:r>
        <w:rPr>
          <w:rFonts w:ascii="Times New Roman" w:hAnsi="Times New Roman"/>
          <w:sz w:val="28"/>
          <w:szCs w:val="28"/>
        </w:rPr>
        <w:t>в о государственной регистрации</w:t>
      </w:r>
      <w:r w:rsidR="00207B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 гражданского состояния.</w:t>
      </w:r>
      <w:r w:rsidR="00316945" w:rsidRPr="006E0567">
        <w:rPr>
          <w:rFonts w:ascii="Times New Roman" w:hAnsi="Times New Roman"/>
          <w:sz w:val="28"/>
          <w:szCs w:val="28"/>
        </w:rPr>
        <w:t xml:space="preserve"> </w:t>
      </w:r>
      <w:r w:rsidR="00207B15">
        <w:rPr>
          <w:rFonts w:ascii="Times New Roman" w:hAnsi="Times New Roman"/>
          <w:sz w:val="28"/>
          <w:szCs w:val="28"/>
        </w:rPr>
        <w:t>Предусматривается отказ от существующей модели выдачи гербовых бланков свидетельств и справок. Органом ЗАГС будет выдаваться новый документ - выписка из ЕГР ЗАГС.</w:t>
      </w:r>
      <w:r w:rsidR="00316945" w:rsidRPr="006E0567">
        <w:rPr>
          <w:rFonts w:ascii="Times New Roman" w:hAnsi="Times New Roman"/>
          <w:sz w:val="28"/>
          <w:szCs w:val="28"/>
        </w:rPr>
        <w:t xml:space="preserve"> При необходимости выписку из реестра можно получить в любом органе ЗАГС или на портале </w:t>
      </w:r>
      <w:proofErr w:type="spellStart"/>
      <w:r w:rsidR="00316945" w:rsidRPr="006E0567">
        <w:rPr>
          <w:rFonts w:ascii="Times New Roman" w:hAnsi="Times New Roman"/>
          <w:sz w:val="28"/>
          <w:szCs w:val="28"/>
        </w:rPr>
        <w:t>госуслуг</w:t>
      </w:r>
      <w:proofErr w:type="spellEnd"/>
      <w:r w:rsidR="00316945" w:rsidRPr="006E0567">
        <w:rPr>
          <w:rFonts w:ascii="Times New Roman" w:hAnsi="Times New Roman"/>
          <w:sz w:val="28"/>
          <w:szCs w:val="28"/>
        </w:rPr>
        <w:t xml:space="preserve">. </w:t>
      </w:r>
      <w:r w:rsidR="00522C02" w:rsidRPr="006E0567">
        <w:rPr>
          <w:rFonts w:ascii="Times New Roman" w:hAnsi="Times New Roman"/>
          <w:sz w:val="28"/>
          <w:szCs w:val="28"/>
        </w:rPr>
        <w:t>У граждан н</w:t>
      </w:r>
      <w:r w:rsidR="00316945" w:rsidRPr="006E0567">
        <w:rPr>
          <w:rFonts w:ascii="Times New Roman" w:hAnsi="Times New Roman"/>
          <w:sz w:val="28"/>
          <w:szCs w:val="28"/>
        </w:rPr>
        <w:t xml:space="preserve">е будет необходимости </w:t>
      </w:r>
      <w:r w:rsidR="00522C02" w:rsidRPr="006E0567">
        <w:rPr>
          <w:rFonts w:ascii="Times New Roman" w:hAnsi="Times New Roman"/>
          <w:sz w:val="28"/>
          <w:szCs w:val="28"/>
        </w:rPr>
        <w:t xml:space="preserve"> </w:t>
      </w:r>
      <w:r w:rsidR="00316945" w:rsidRPr="006E0567">
        <w:rPr>
          <w:rFonts w:ascii="Times New Roman" w:hAnsi="Times New Roman"/>
          <w:sz w:val="28"/>
          <w:szCs w:val="28"/>
        </w:rPr>
        <w:t>предоставлять свидетельств</w:t>
      </w:r>
      <w:r w:rsidR="00522C02" w:rsidRPr="006E0567">
        <w:rPr>
          <w:rFonts w:ascii="Times New Roman" w:hAnsi="Times New Roman"/>
          <w:sz w:val="28"/>
          <w:szCs w:val="28"/>
        </w:rPr>
        <w:t>а о регистрации актов гражданского состояния</w:t>
      </w:r>
      <w:r w:rsidR="00316945" w:rsidRPr="006E0567">
        <w:rPr>
          <w:rFonts w:ascii="Times New Roman" w:hAnsi="Times New Roman"/>
          <w:sz w:val="28"/>
          <w:szCs w:val="28"/>
        </w:rPr>
        <w:t xml:space="preserve"> в другие государственные органы, </w:t>
      </w:r>
      <w:r w:rsidR="00522C02" w:rsidRPr="006E0567">
        <w:rPr>
          <w:rFonts w:ascii="Times New Roman" w:hAnsi="Times New Roman"/>
          <w:sz w:val="28"/>
          <w:szCs w:val="28"/>
        </w:rPr>
        <w:t xml:space="preserve">поскольку </w:t>
      </w:r>
      <w:r w:rsidR="005E7584" w:rsidRPr="006E0567">
        <w:rPr>
          <w:rFonts w:ascii="Times New Roman" w:hAnsi="Times New Roman"/>
          <w:sz w:val="28"/>
          <w:szCs w:val="28"/>
        </w:rPr>
        <w:t>органы</w:t>
      </w:r>
      <w:r w:rsidR="00522C02" w:rsidRPr="006E0567">
        <w:rPr>
          <w:rFonts w:ascii="Times New Roman" w:hAnsi="Times New Roman"/>
          <w:sz w:val="28"/>
          <w:szCs w:val="28"/>
        </w:rPr>
        <w:t xml:space="preserve"> будут </w:t>
      </w:r>
      <w:r w:rsidR="00522C02" w:rsidRPr="006E0567">
        <w:rPr>
          <w:rFonts w:ascii="Times New Roman" w:hAnsi="Times New Roman"/>
          <w:sz w:val="28"/>
          <w:szCs w:val="28"/>
        </w:rPr>
        <w:lastRenderedPageBreak/>
        <w:t xml:space="preserve">самостоятельно получать сведения </w:t>
      </w:r>
      <w:r w:rsidR="00207B15">
        <w:rPr>
          <w:rFonts w:ascii="Times New Roman" w:hAnsi="Times New Roman"/>
          <w:sz w:val="28"/>
          <w:szCs w:val="28"/>
        </w:rPr>
        <w:t>из реестра в рамках межведомственного взаимодействия в электронной форме непосредственно из ЕГР ЗАГС.</w:t>
      </w:r>
    </w:p>
    <w:p w:rsidR="00316945" w:rsidRDefault="00316945" w:rsidP="00316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567">
        <w:rPr>
          <w:rFonts w:ascii="Times New Roman" w:hAnsi="Times New Roman"/>
          <w:sz w:val="28"/>
          <w:szCs w:val="28"/>
        </w:rPr>
        <w:t xml:space="preserve"> Задача на 2023 год - </w:t>
      </w:r>
      <w:r w:rsidRPr="007E71F9">
        <w:rPr>
          <w:rFonts w:ascii="Times New Roman" w:hAnsi="Times New Roman"/>
          <w:sz w:val="28"/>
          <w:szCs w:val="28"/>
        </w:rPr>
        <w:t>внедрение</w:t>
      </w:r>
      <w:r w:rsidRPr="006E0567">
        <w:rPr>
          <w:rFonts w:ascii="Times New Roman" w:hAnsi="Times New Roman"/>
          <w:sz w:val="28"/>
          <w:szCs w:val="28"/>
        </w:rPr>
        <w:t xml:space="preserve"> в работу органов ЗАГС Ивановской области реестровой модели работы.</w:t>
      </w:r>
    </w:p>
    <w:p w:rsidR="001E73F8" w:rsidRDefault="00516AAC" w:rsidP="008A3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3CB2">
        <w:rPr>
          <w:rFonts w:ascii="Times New Roman" w:hAnsi="Times New Roman"/>
          <w:sz w:val="28"/>
          <w:szCs w:val="28"/>
          <w:lang w:eastAsia="ru-RU"/>
        </w:rPr>
        <w:t xml:space="preserve">В 2022 году комитетом </w:t>
      </w:r>
      <w:r w:rsidR="001E73F8" w:rsidRPr="003E5FCD">
        <w:rPr>
          <w:rFonts w:ascii="Times New Roman" w:hAnsi="Times New Roman"/>
          <w:sz w:val="28"/>
          <w:szCs w:val="28"/>
          <w:lang w:eastAsia="ru-RU"/>
        </w:rPr>
        <w:t xml:space="preserve"> выполнены </w:t>
      </w:r>
      <w:r w:rsidR="001E73F8">
        <w:rPr>
          <w:rFonts w:ascii="Times New Roman" w:hAnsi="Times New Roman"/>
          <w:sz w:val="28"/>
          <w:szCs w:val="28"/>
          <w:lang w:eastAsia="ru-RU"/>
        </w:rPr>
        <w:t xml:space="preserve">количественные </w:t>
      </w:r>
      <w:r w:rsidR="001E73F8" w:rsidRPr="003E5FCD">
        <w:rPr>
          <w:rFonts w:ascii="Times New Roman" w:hAnsi="Times New Roman"/>
          <w:sz w:val="28"/>
          <w:szCs w:val="28"/>
          <w:lang w:eastAsia="ru-RU"/>
        </w:rPr>
        <w:t xml:space="preserve">целевые показатели эффективности деятельности органов государственной власти субъектов Российской </w:t>
      </w:r>
      <w:proofErr w:type="gramStart"/>
      <w:r w:rsidR="001E73F8" w:rsidRPr="003E5FCD">
        <w:rPr>
          <w:rFonts w:ascii="Times New Roman" w:hAnsi="Times New Roman"/>
          <w:sz w:val="28"/>
          <w:szCs w:val="28"/>
          <w:lang w:eastAsia="ru-RU"/>
        </w:rPr>
        <w:t>Федерации</w:t>
      </w:r>
      <w:proofErr w:type="gramEnd"/>
      <w:r w:rsidR="001E73F8" w:rsidRPr="003E5FCD">
        <w:rPr>
          <w:rFonts w:ascii="Times New Roman" w:hAnsi="Times New Roman"/>
          <w:sz w:val="28"/>
          <w:szCs w:val="28"/>
          <w:lang w:eastAsia="ru-RU"/>
        </w:rPr>
        <w:t xml:space="preserve"> по осуществлению переданных им федеральных полномочий на государственную регистрацию актов гражданского состояния, установленные Приказом </w:t>
      </w:r>
      <w:r w:rsidR="001E73F8" w:rsidRPr="00F0027A">
        <w:rPr>
          <w:rFonts w:ascii="Times New Roman" w:hAnsi="Times New Roman"/>
          <w:sz w:val="28"/>
          <w:szCs w:val="28"/>
          <w:lang w:eastAsia="ru-RU"/>
        </w:rPr>
        <w:t xml:space="preserve">Минюста России от </w:t>
      </w:r>
      <w:r w:rsidR="001E73F8">
        <w:rPr>
          <w:rFonts w:ascii="Times New Roman" w:hAnsi="Times New Roman"/>
          <w:sz w:val="28"/>
          <w:szCs w:val="28"/>
          <w:lang w:eastAsia="ru-RU"/>
        </w:rPr>
        <w:t>24</w:t>
      </w:r>
      <w:r w:rsidR="001E73F8" w:rsidRPr="00F0027A">
        <w:rPr>
          <w:rFonts w:ascii="Times New Roman" w:hAnsi="Times New Roman"/>
          <w:sz w:val="28"/>
          <w:szCs w:val="28"/>
          <w:lang w:eastAsia="ru-RU"/>
        </w:rPr>
        <w:t>.0</w:t>
      </w:r>
      <w:r w:rsidR="001E73F8">
        <w:rPr>
          <w:rFonts w:ascii="Times New Roman" w:hAnsi="Times New Roman"/>
          <w:sz w:val="28"/>
          <w:szCs w:val="28"/>
          <w:lang w:eastAsia="ru-RU"/>
        </w:rPr>
        <w:t>2</w:t>
      </w:r>
      <w:r w:rsidR="001E73F8" w:rsidRPr="00F0027A">
        <w:rPr>
          <w:rFonts w:ascii="Times New Roman" w:hAnsi="Times New Roman"/>
          <w:sz w:val="28"/>
          <w:szCs w:val="28"/>
          <w:lang w:eastAsia="ru-RU"/>
        </w:rPr>
        <w:t>.202</w:t>
      </w:r>
      <w:r w:rsidR="001E73F8">
        <w:rPr>
          <w:rFonts w:ascii="Times New Roman" w:hAnsi="Times New Roman"/>
          <w:sz w:val="28"/>
          <w:szCs w:val="28"/>
          <w:lang w:eastAsia="ru-RU"/>
        </w:rPr>
        <w:t>2</w:t>
      </w:r>
      <w:r w:rsidR="001E73F8" w:rsidRPr="00F002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73F8">
        <w:rPr>
          <w:rFonts w:ascii="Times New Roman" w:hAnsi="Times New Roman"/>
          <w:sz w:val="28"/>
          <w:szCs w:val="28"/>
          <w:lang w:eastAsia="ru-RU"/>
        </w:rPr>
        <w:t>№</w:t>
      </w:r>
      <w:r w:rsidR="001E73F8" w:rsidRPr="00F002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73F8">
        <w:rPr>
          <w:rFonts w:ascii="Times New Roman" w:hAnsi="Times New Roman"/>
          <w:sz w:val="28"/>
          <w:szCs w:val="28"/>
          <w:lang w:eastAsia="ru-RU"/>
        </w:rPr>
        <w:t>30.</w:t>
      </w:r>
      <w:r w:rsidR="00D854D9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050F86" w:rsidRDefault="00050F86" w:rsidP="001E73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E73F8" w:rsidRPr="00EA4D80" w:rsidRDefault="001E73F8" w:rsidP="001E73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A4D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Целевые показатели эффективности деятельности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906"/>
        <w:gridCol w:w="2229"/>
        <w:gridCol w:w="2085"/>
      </w:tblGrid>
      <w:tr w:rsidR="001E73F8" w:rsidRPr="00EA4D80" w:rsidTr="003D609E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EA4D80" w:rsidRDefault="001E73F8" w:rsidP="003D60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EA4D80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Показатель эффективности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EA4D80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Установленное 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EA4D80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Достигнутый результат</w:t>
            </w:r>
          </w:p>
        </w:tc>
      </w:tr>
      <w:tr w:rsidR="001E73F8" w:rsidRPr="00EA4D80" w:rsidTr="003D609E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EA4D80" w:rsidRDefault="001E73F8" w:rsidP="003D60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EA4D80" w:rsidRDefault="001E73F8" w:rsidP="003D60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зарегистрированных актов гражданского состояния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EA4D80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EA4D80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35669</w:t>
            </w:r>
          </w:p>
        </w:tc>
      </w:tr>
      <w:tr w:rsidR="001E73F8" w:rsidRPr="00EA4D80" w:rsidTr="003D609E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EA4D80" w:rsidRDefault="001E73F8" w:rsidP="003D60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EA4D80" w:rsidRDefault="001E73F8" w:rsidP="003D60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совершенных юридически значимых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EA4D80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EA4D80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136730</w:t>
            </w:r>
          </w:p>
        </w:tc>
      </w:tr>
      <w:tr w:rsidR="001E73F8" w:rsidRPr="00EA4D80" w:rsidTr="003D609E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EA4D80" w:rsidRDefault="001E73F8" w:rsidP="003D60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EA4D80" w:rsidRDefault="001E73F8" w:rsidP="003D60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предписаний об устранении нарушений законодательства, внесенных тер</w:t>
            </w:r>
            <w:proofErr w:type="gramStart"/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рганами Минюста России в общем количестве проведенных проверок за отчетный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EA4D80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EA4D80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E73F8" w:rsidRPr="00EA4D80" w:rsidTr="003D609E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EA4D80" w:rsidRDefault="001E73F8" w:rsidP="003D60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A52B50" w:rsidRDefault="001E73F8" w:rsidP="003D60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52B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Уровень удовлетворенности населения услугами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A52B50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52B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A52B50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52B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100 %</w:t>
            </w:r>
          </w:p>
        </w:tc>
      </w:tr>
    </w:tbl>
    <w:p w:rsidR="00050F86" w:rsidRDefault="00050F86" w:rsidP="000357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7DC" w:rsidRPr="000357DC" w:rsidRDefault="00713499" w:rsidP="000357D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A3BA1">
        <w:rPr>
          <w:rFonts w:ascii="Times New Roman" w:hAnsi="Times New Roman"/>
          <w:sz w:val="28"/>
          <w:szCs w:val="28"/>
        </w:rPr>
        <w:t xml:space="preserve">Для нас </w:t>
      </w:r>
      <w:r w:rsidR="00AB6F0F" w:rsidRPr="008A3BA1">
        <w:rPr>
          <w:rFonts w:ascii="Times New Roman" w:hAnsi="Times New Roman"/>
          <w:sz w:val="28"/>
          <w:szCs w:val="28"/>
        </w:rPr>
        <w:t xml:space="preserve">главным показателем эффективности </w:t>
      </w:r>
      <w:r w:rsidR="000357DC" w:rsidRPr="008A3BA1">
        <w:rPr>
          <w:rFonts w:ascii="Times New Roman" w:hAnsi="Times New Roman"/>
          <w:sz w:val="28"/>
          <w:szCs w:val="28"/>
        </w:rPr>
        <w:t>остаются  интересы и права граждан при получении услуги</w:t>
      </w:r>
      <w:r w:rsidR="008A3BA1">
        <w:rPr>
          <w:rFonts w:ascii="Times New Roman" w:hAnsi="Times New Roman"/>
          <w:sz w:val="28"/>
          <w:szCs w:val="28"/>
        </w:rPr>
        <w:t>.</w:t>
      </w:r>
    </w:p>
    <w:p w:rsidR="008A3BA1" w:rsidRDefault="001E73F8" w:rsidP="00A52B5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4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50F86" w:rsidRDefault="00050F86" w:rsidP="00A52B5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0F86" w:rsidRDefault="00050F86" w:rsidP="00A52B5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0F86" w:rsidRDefault="00050F86" w:rsidP="00A52B5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E73F8" w:rsidRPr="00A52B50" w:rsidRDefault="001E73F8" w:rsidP="00A52B5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Количество зарегистрированных актов гражданского состояния по видам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581"/>
        <w:gridCol w:w="1538"/>
        <w:gridCol w:w="2565"/>
      </w:tblGrid>
      <w:tr w:rsidR="001E73F8" w:rsidRPr="00F0027A" w:rsidTr="003D609E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F0027A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вида акта гражданского состояния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F0027A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1E73F8" w:rsidRPr="00F0027A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F0027A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1E73F8" w:rsidRPr="00F0027A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F0027A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Изменение количества записей</w:t>
            </w:r>
          </w:p>
          <w:p w:rsidR="001E73F8" w:rsidRPr="00F0027A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E73F8" w:rsidRPr="00F0027A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 отношению</w:t>
            </w:r>
          </w:p>
          <w:p w:rsidR="001E73F8" w:rsidRPr="00F0027A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году</w:t>
            </w:r>
            <w:proofErr w:type="gramStart"/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1E73F8" w:rsidRPr="00F0027A" w:rsidTr="003D609E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F0027A" w:rsidRDefault="001E73F8" w:rsidP="003D60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 рождении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27A">
              <w:rPr>
                <w:rFonts w:ascii="Times New Roman" w:hAnsi="Times New Roman"/>
                <w:sz w:val="28"/>
                <w:szCs w:val="28"/>
              </w:rPr>
              <w:t>7389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6922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-6,32</w:t>
            </w:r>
          </w:p>
        </w:tc>
      </w:tr>
      <w:tr w:rsidR="001E73F8" w:rsidRPr="00F0027A" w:rsidTr="003D609E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F0027A" w:rsidRDefault="001E73F8" w:rsidP="003D60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 смерти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27A">
              <w:rPr>
                <w:rFonts w:ascii="Times New Roman" w:hAnsi="Times New Roman"/>
                <w:sz w:val="28"/>
                <w:szCs w:val="28"/>
              </w:rPr>
              <w:t>20137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15918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-20,95</w:t>
            </w:r>
          </w:p>
        </w:tc>
      </w:tr>
      <w:tr w:rsidR="001E73F8" w:rsidRPr="00F0027A" w:rsidTr="003D609E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F0027A" w:rsidRDefault="001E73F8" w:rsidP="003D60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 заключении брака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240" w:lineRule="atLeast"/>
              <w:ind w:left="-90" w:firstLine="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27A">
              <w:rPr>
                <w:rFonts w:ascii="Times New Roman" w:hAnsi="Times New Roman"/>
                <w:sz w:val="28"/>
                <w:szCs w:val="28"/>
              </w:rPr>
              <w:t>5350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240" w:lineRule="atLeast"/>
              <w:ind w:left="-90" w:firstLine="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6314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+18,02</w:t>
            </w:r>
          </w:p>
        </w:tc>
      </w:tr>
      <w:tr w:rsidR="001E73F8" w:rsidRPr="00F0027A" w:rsidTr="003D609E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F0027A" w:rsidRDefault="001E73F8" w:rsidP="003D60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 расторжении брака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27A">
              <w:rPr>
                <w:rFonts w:ascii="Times New Roman" w:hAnsi="Times New Roman"/>
                <w:sz w:val="28"/>
                <w:szCs w:val="28"/>
              </w:rPr>
              <w:t>4341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+3,48</w:t>
            </w:r>
          </w:p>
        </w:tc>
      </w:tr>
      <w:tr w:rsidR="001E73F8" w:rsidRPr="00F0027A" w:rsidTr="003D609E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F0027A" w:rsidRDefault="001E73F8" w:rsidP="003D60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 установлении отцовства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27A">
              <w:rPr>
                <w:rFonts w:ascii="Times New Roman" w:hAnsi="Times New Roman"/>
                <w:sz w:val="28"/>
                <w:szCs w:val="28"/>
              </w:rPr>
              <w:t>1335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1418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+6,22</w:t>
            </w:r>
          </w:p>
        </w:tc>
      </w:tr>
      <w:tr w:rsidR="001E73F8" w:rsidRPr="00F0027A" w:rsidTr="003D609E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F0027A" w:rsidRDefault="001E73F8" w:rsidP="003D60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 усыновлении (удочерении)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27A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+3,23</w:t>
            </w:r>
          </w:p>
        </w:tc>
      </w:tr>
      <w:tr w:rsidR="001E73F8" w:rsidRPr="00F0027A" w:rsidTr="003D609E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F0027A" w:rsidRDefault="001E73F8" w:rsidP="003D60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 перемене имени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27A"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+13,42</w:t>
            </w:r>
          </w:p>
        </w:tc>
      </w:tr>
      <w:tr w:rsidR="001E73F8" w:rsidRPr="00F0027A" w:rsidTr="003D609E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F0027A" w:rsidRDefault="001E73F8" w:rsidP="003D60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Всего актов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27A">
              <w:rPr>
                <w:rFonts w:ascii="Times New Roman" w:hAnsi="Times New Roman"/>
                <w:sz w:val="28"/>
                <w:szCs w:val="28"/>
              </w:rPr>
              <w:t>39091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35669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-8,75</w:t>
            </w:r>
          </w:p>
        </w:tc>
      </w:tr>
    </w:tbl>
    <w:p w:rsidR="001E73F8" w:rsidRDefault="001E73F8" w:rsidP="001E73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E73F8" w:rsidRPr="00F0027A" w:rsidRDefault="001E73F8" w:rsidP="001E73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Регистрация рождения</w:t>
      </w:r>
    </w:p>
    <w:p w:rsidR="001E73F8" w:rsidRPr="00F0027A" w:rsidRDefault="001E73F8" w:rsidP="001E73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произведе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государственная регистрация 6922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актов о рождении. Этот показатель ниже показателя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7389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актов).</w:t>
      </w:r>
    </w:p>
    <w:p w:rsidR="001E73F8" w:rsidRPr="00725CBE" w:rsidRDefault="001E73F8" w:rsidP="001E73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25CB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2022 году зарегистрировано 2599 детей, являющихся первенцами, 2659 детей, родившихся у матери вторыми, 1133 ребенка – третьими, 480 детей – четверыми и последующими.</w:t>
      </w:r>
    </w:p>
    <w:p w:rsidR="001E73F8" w:rsidRPr="00725CBE" w:rsidRDefault="001E73F8" w:rsidP="001E73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25CB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Из числа новорожденных, зарегистрированных в 2022 году:</w:t>
      </w:r>
    </w:p>
    <w:p w:rsidR="001E73F8" w:rsidRPr="00725CBE" w:rsidRDefault="001E73F8" w:rsidP="001E73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25CB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 доля первых детей составила 37,81 %,</w:t>
      </w:r>
    </w:p>
    <w:p w:rsidR="001E73F8" w:rsidRPr="00725CBE" w:rsidRDefault="001E73F8" w:rsidP="001E73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25CB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 доля вторых детей – 38,69 %,</w:t>
      </w:r>
    </w:p>
    <w:p w:rsidR="001E73F8" w:rsidRPr="00725CBE" w:rsidRDefault="001E73F8" w:rsidP="001E73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25CB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 доля третьих детей – 16,48 %,</w:t>
      </w:r>
    </w:p>
    <w:p w:rsidR="001E73F8" w:rsidRPr="00725CBE" w:rsidRDefault="001E73F8" w:rsidP="001E73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25CB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 доля четвертых и последующих детей – 6,98 %.</w:t>
      </w:r>
    </w:p>
    <w:p w:rsidR="001E73F8" w:rsidRPr="00725CBE" w:rsidRDefault="001E73F8" w:rsidP="001E73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25CB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- 0,04 % сведения о количестве рождений у матери не указано, как правило - роды на дому.</w:t>
      </w:r>
    </w:p>
    <w:p w:rsidR="001E73F8" w:rsidRDefault="001E73F8" w:rsidP="001E73F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 регистрации рождений по сравнению с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годом наблюдается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E73F8" w:rsidRPr="00E30F8B" w:rsidRDefault="001E73F8" w:rsidP="001E73F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0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E30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Лухском</w:t>
      </w:r>
      <w:proofErr w:type="spellEnd"/>
      <w:r w:rsidRPr="00E30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районе на 29,41% (2021 год – 17 актов, 2022 год – 22 акта), </w:t>
      </w:r>
    </w:p>
    <w:p w:rsidR="001E73F8" w:rsidRDefault="001E73F8" w:rsidP="001E73F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0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Кохме на 27,56 % (2021 год – 254 акта, 2022 год – 324 акта),</w:t>
      </w:r>
    </w:p>
    <w:p w:rsidR="001E73F8" w:rsidRPr="00E30F8B" w:rsidRDefault="001E73F8" w:rsidP="001E73F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0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Приволжске на 16,08 % (2021-143 акта, 2022 - 166 актов).</w:t>
      </w:r>
    </w:p>
    <w:p w:rsidR="001E73F8" w:rsidRDefault="001E73F8" w:rsidP="001E73F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Наибольшее снижение рождаемости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E73F8" w:rsidRDefault="001E73F8" w:rsidP="001E73F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0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Савино на 45,16%, (2021 год – 62 актов, 2022 год – 34 акт), </w:t>
      </w:r>
    </w:p>
    <w:p w:rsidR="001E73F8" w:rsidRDefault="001E73F8" w:rsidP="001E73F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0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Пучеже на 39,34 % (2021 – 61, 2022 – 37), </w:t>
      </w:r>
    </w:p>
    <w:p w:rsidR="001E73F8" w:rsidRPr="00E30F8B" w:rsidRDefault="001E73F8" w:rsidP="001E73F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30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E30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0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Гаврилов</w:t>
      </w:r>
      <w:proofErr w:type="gramEnd"/>
      <w:r w:rsidRPr="00E30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Посаде на 22,08 %, (2021 год – 77 актов, 2022 год – 60 актов).</w:t>
      </w:r>
    </w:p>
    <w:p w:rsidR="001E73F8" w:rsidRPr="00F0027A" w:rsidRDefault="001E73F8" w:rsidP="001E73F8">
      <w:pPr>
        <w:shd w:val="clear" w:color="auto" w:fill="FFFFFF"/>
        <w:spacing w:after="0" w:line="360" w:lineRule="auto"/>
        <w:ind w:firstLine="4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 состава семей показывает практически стабильные показатели: </w:t>
      </w:r>
    </w:p>
    <w:p w:rsidR="001E73F8" w:rsidRPr="00F0027A" w:rsidRDefault="001E73F8" w:rsidP="001E73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76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2 % семей – родители состоят в браке на момент рождения ребенка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1E73F8" w:rsidRPr="00F0027A" w:rsidRDefault="001E73F8" w:rsidP="001E73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12,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рождений зарегистрировано одновременно с установлением отцовства,</w:t>
      </w:r>
    </w:p>
    <w:p w:rsidR="001E73F8" w:rsidRDefault="001E73F8" w:rsidP="001E73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79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составляют одинокие матери.</w:t>
      </w:r>
    </w:p>
    <w:p w:rsidR="001E73F8" w:rsidRPr="00F0027A" w:rsidRDefault="001E73F8" w:rsidP="001E73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зарегистрировано рождение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у родителей, которые являются гражданами иностранных государств или лицами без гражданства. По сравнению с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годом этот показатель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величился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34,30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277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детей).</w:t>
      </w:r>
    </w:p>
    <w:p w:rsidR="001E73F8" w:rsidRPr="00F0027A" w:rsidRDefault="001E73F8" w:rsidP="001E73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Ивановской области 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регистрировано рождение 86 дво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ен.</w:t>
      </w:r>
    </w:p>
    <w:p w:rsidR="001E73F8" w:rsidRPr="00F0027A" w:rsidRDefault="001E73F8" w:rsidP="001E73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родилось у несовершеннолетних матерей, этот показатель уменьшился по сравнению с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годом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4,41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(202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– 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 детей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1E73F8" w:rsidRPr="00F0027A" w:rsidRDefault="001E73F8" w:rsidP="001E73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числе родившихся традиционно больше мальчиков, чем девочек. В отчетном году зарегистрировано рождение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3628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мальчиков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3245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девочек.</w:t>
      </w:r>
    </w:p>
    <w:p w:rsidR="001E73F8" w:rsidRDefault="001E73F8" w:rsidP="001E73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E73F8" w:rsidRPr="00F0027A" w:rsidRDefault="001E73F8" w:rsidP="001E73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Регистрация заключения брака</w:t>
      </w:r>
    </w:p>
    <w:p w:rsidR="001E73F8" w:rsidRPr="00F0027A" w:rsidRDefault="001E73F8" w:rsidP="001E73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на территории Ивановской области зарегистрировано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6314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браков, что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больше по сравнению с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годом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5350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Среди лиц, зарегистрировавших </w:t>
      </w:r>
      <w:proofErr w:type="gramStart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брак, не достигли</w:t>
      </w:r>
      <w:proofErr w:type="gramEnd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совершеннолетия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мужчин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женщин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E73F8" w:rsidRPr="00F0027A" w:rsidRDefault="001E73F8" w:rsidP="001E73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Наибольшее увеличение зарегистрированных браков наблюдается:</w:t>
      </w:r>
    </w:p>
    <w:p w:rsidR="001E73F8" w:rsidRPr="00AD2DA2" w:rsidRDefault="001E73F8" w:rsidP="001E73F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AD2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Пестяковском</w:t>
      </w:r>
      <w:proofErr w:type="spellEnd"/>
      <w:r w:rsidRPr="00AD2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филиале на 320,00 % (2021 – 5,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D2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- 21);</w:t>
      </w:r>
    </w:p>
    <w:p w:rsidR="001E73F8" w:rsidRPr="00AD2DA2" w:rsidRDefault="001E73F8" w:rsidP="001E73F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Гаврилово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-Посадском филиале на 86,49 % (2021 - 37, 2022 - 69)</w:t>
      </w:r>
      <w:r w:rsidRPr="00AD2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1E73F8" w:rsidRPr="00F0027A" w:rsidRDefault="001E73F8" w:rsidP="001E73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50,00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сократилось количество браков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Верхнеландеховском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айонном филиале (202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8A3BA1" w:rsidRDefault="008A3BA1" w:rsidP="001E73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E73F8" w:rsidRPr="00F0027A" w:rsidRDefault="001E73F8" w:rsidP="001E73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Регистрация расторжения брака</w:t>
      </w:r>
    </w:p>
    <w:p w:rsidR="001E73F8" w:rsidRPr="00F0027A" w:rsidRDefault="001E73F8" w:rsidP="001E73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зарегистрированных актов о расторжении брака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4492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48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больше по сравнению с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годом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4341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акт).</w:t>
      </w:r>
    </w:p>
    <w:p w:rsidR="001E73F8" w:rsidRPr="00F0027A" w:rsidRDefault="001E73F8" w:rsidP="001E73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Наибольший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процент расторгнутых браков – 35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приходится на супружеские пары, продолжительность совместной жизни которых составляет от 1 года до 5 лет.</w:t>
      </w:r>
    </w:p>
    <w:p w:rsidR="001E73F8" w:rsidRPr="00F0027A" w:rsidRDefault="001E73F8" w:rsidP="001E7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Процент лиц, расторгнувших брак в 202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году,</w:t>
      </w:r>
    </w:p>
    <w:p w:rsidR="001E73F8" w:rsidRPr="00F0027A" w:rsidRDefault="001E73F8" w:rsidP="001E7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зависимости от продолжительности жизни в браке: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3685"/>
        <w:gridCol w:w="3685"/>
      </w:tblGrid>
      <w:tr w:rsidR="001E73F8" w:rsidRPr="00F0027A" w:rsidTr="003D6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F0027A" w:rsidRDefault="001E73F8" w:rsidP="003D60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Продолжительность брака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F0027A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Доля от общего количества </w:t>
            </w:r>
            <w:proofErr w:type="gramStart"/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расторгнувших</w:t>
            </w:r>
            <w:proofErr w:type="gramEnd"/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брак</w:t>
            </w:r>
          </w:p>
          <w:p w:rsidR="001E73F8" w:rsidRPr="00F0027A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F0027A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Доля от общего количества </w:t>
            </w:r>
            <w:proofErr w:type="gramStart"/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расторгнувших</w:t>
            </w:r>
            <w:proofErr w:type="gramEnd"/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брак</w:t>
            </w:r>
          </w:p>
          <w:p w:rsidR="001E73F8" w:rsidRPr="00F0027A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1E73F8" w:rsidRPr="00F0027A" w:rsidTr="003D6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F0027A" w:rsidRDefault="001E73F8" w:rsidP="003D60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3,94%</w:t>
            </w:r>
          </w:p>
        </w:tc>
      </w:tr>
      <w:tr w:rsidR="001E73F8" w:rsidRPr="00F0027A" w:rsidTr="003D6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F0027A" w:rsidRDefault="001E73F8" w:rsidP="003D60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1 года 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38,54%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35,49%</w:t>
            </w:r>
          </w:p>
        </w:tc>
      </w:tr>
      <w:tr w:rsidR="001E73F8" w:rsidRPr="00F0027A" w:rsidTr="003D6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F0027A" w:rsidRDefault="001E73F8" w:rsidP="003D60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6 до 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27,74%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25,82%</w:t>
            </w:r>
          </w:p>
        </w:tc>
      </w:tr>
      <w:tr w:rsidR="001E73F8" w:rsidRPr="00F0027A" w:rsidTr="003D6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F0027A" w:rsidRDefault="001E73F8" w:rsidP="003D60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11 до 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13,11%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3F8" w:rsidRPr="00F0027A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15,27%</w:t>
            </w:r>
          </w:p>
        </w:tc>
      </w:tr>
      <w:tr w:rsidR="001E73F8" w:rsidRPr="00F0027A" w:rsidTr="003D6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F0027A" w:rsidRDefault="001E73F8" w:rsidP="003D60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более 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F0027A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17,57%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3F8" w:rsidRPr="00F0027A" w:rsidRDefault="001E73F8" w:rsidP="003D60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19,48%</w:t>
            </w:r>
          </w:p>
        </w:tc>
      </w:tr>
    </w:tbl>
    <w:p w:rsidR="001E73F8" w:rsidRPr="00F0027A" w:rsidRDefault="001E73F8" w:rsidP="001E73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E73F8" w:rsidRPr="00F0027A" w:rsidRDefault="001E73F8" w:rsidP="001E73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Регистрация смерти</w:t>
      </w:r>
    </w:p>
    <w:p w:rsidR="001E73F8" w:rsidRPr="00F0027A" w:rsidRDefault="001E73F8" w:rsidP="001E73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составлено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15918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записей актов о смерти, что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меньше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чем 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20137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1E73F8" w:rsidRPr="00F0027A" w:rsidRDefault="001E73F8" w:rsidP="001E73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филиалам.</w:t>
      </w:r>
    </w:p>
    <w:p w:rsidR="001E73F8" w:rsidRPr="00F0027A" w:rsidRDefault="001E73F8" w:rsidP="001E73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Наблюдается снижение количества зарегистрированных актов о смерти в следующих филиалах:</w:t>
      </w:r>
    </w:p>
    <w:p w:rsidR="001E73F8" w:rsidRPr="00F0027A" w:rsidRDefault="001E73F8" w:rsidP="001E73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      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Верхнеландеховском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67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(202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75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</w:t>
      </w:r>
    </w:p>
    <w:p w:rsidR="001E73F8" w:rsidRPr="00F0027A" w:rsidRDefault="001E73F8" w:rsidP="001E73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      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Родниковском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(202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717, 2022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</w:t>
      </w:r>
    </w:p>
    <w:p w:rsidR="005E7584" w:rsidRDefault="005E7584" w:rsidP="001E73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E73F8" w:rsidRPr="00F0027A" w:rsidRDefault="001E73F8" w:rsidP="001E73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Усыновление (удочерение), установление отцовства</w:t>
      </w:r>
    </w:p>
    <w:p w:rsidR="001E73F8" w:rsidRPr="00F0027A" w:rsidRDefault="001E73F8" w:rsidP="001E73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Перемена имени</w:t>
      </w:r>
    </w:p>
    <w:p w:rsidR="001E73F8" w:rsidRPr="00F0027A" w:rsidRDefault="001E73F8" w:rsidP="001E73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Комитетом 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составлено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64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записи акта об усыновлении (удочерении), что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,23 % больше, чем 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записи).</w:t>
      </w:r>
    </w:p>
    <w:p w:rsidR="001E73F8" w:rsidRPr="00F0027A" w:rsidRDefault="001E73F8" w:rsidP="001E73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отчетном периоде зарегистрировано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418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установлений отцовства, что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больше, чем 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(13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записей). При этом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845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случаях регистрация установления отцовства производилась одновременно с регистрацией рождения.</w:t>
      </w:r>
    </w:p>
    <w:p w:rsidR="001E73F8" w:rsidRPr="00F0027A" w:rsidRDefault="001E73F8" w:rsidP="001E73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был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541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перемене имени.</w:t>
      </w:r>
    </w:p>
    <w:p w:rsidR="001E73F8" w:rsidRPr="00F0027A" w:rsidRDefault="001E73F8" w:rsidP="001E73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Желающих произвести перемену имени в отчетном году увеличилось на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по сравнению с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годом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477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записей).</w:t>
      </w:r>
    </w:p>
    <w:p w:rsidR="005E7584" w:rsidRDefault="005E7584" w:rsidP="001E73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E73F8" w:rsidRPr="00F0027A" w:rsidRDefault="001E73F8" w:rsidP="001E73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Иные юридически значимые действия</w:t>
      </w:r>
    </w:p>
    <w:p w:rsidR="001E73F8" w:rsidRPr="00F0027A" w:rsidRDefault="001E73F8" w:rsidP="001E73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комитетом Ивановской области ЗАГС произведено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136730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юридически </w:t>
      </w:r>
      <w:proofErr w:type="gramStart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значимых</w:t>
      </w:r>
      <w:proofErr w:type="gramEnd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действия, что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больше установленного Минюстом России показателя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104355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юридически значимых действия).</w:t>
      </w:r>
    </w:p>
    <w:p w:rsidR="001E73F8" w:rsidRPr="00F0027A" w:rsidRDefault="001E73F8" w:rsidP="001E73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них:</w:t>
      </w:r>
    </w:p>
    <w:p w:rsidR="001E73F8" w:rsidRPr="00F0027A" w:rsidRDefault="001E73F8" w:rsidP="001E73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1500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заявлений о внесении исправлений и изменений в записи актов гражданского состояния. Из них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484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удовлетворены, в 16 случаях во внесении изменений гражданам было отказано в связи с отсутствием оснований;</w:t>
      </w:r>
    </w:p>
    <w:p w:rsidR="001E73F8" w:rsidRDefault="001E73F8" w:rsidP="001E73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выдано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41617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повторных свидетельства и справок о государственной регистрации актов гражданского состояния;</w:t>
      </w:r>
    </w:p>
    <w:p w:rsidR="00FE40E9" w:rsidRDefault="00FE40E9" w:rsidP="006A38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3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 76</w:t>
      </w:r>
      <w:r w:rsidR="006A3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000  запросов</w:t>
      </w:r>
      <w:r w:rsidRPr="006A3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предоставление сведений, поступающих из судов, прокуратуры, органов следствия </w:t>
      </w:r>
      <w:r w:rsidR="006A3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дознания, судебных приставов, а также </w:t>
      </w:r>
      <w:r w:rsidRPr="006A3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письменных обращений граждан</w:t>
      </w:r>
      <w:r w:rsidR="006A3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A3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E73F8" w:rsidRPr="00F0027A" w:rsidRDefault="001E73F8" w:rsidP="001E73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исполнения органами ЗАГС международных обязательств Российской Федерации:</w:t>
      </w:r>
    </w:p>
    <w:p w:rsidR="001E73F8" w:rsidRPr="00F0027A" w:rsidRDefault="001E73F8" w:rsidP="001E73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234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 об истребовании документов о государственной регистрации актов гражданского состояния с территории иностранных государств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E73F8" w:rsidRDefault="001E73F8" w:rsidP="001E73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</w:t>
      </w:r>
      <w:proofErr w:type="spellStart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апостилировано</w:t>
      </w:r>
      <w:proofErr w:type="spellEnd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1036</w:t>
      </w:r>
      <w:r w:rsidR="00725C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</w:t>
      </w:r>
      <w:r w:rsidR="00725C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 2022 году-340)</w:t>
      </w:r>
      <w:r w:rsidR="00725CBE"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государственной регистрации актов гражданского состояния, подлежащих вывозу в страны-участницы Гаагской Конвенции 1993 года.</w:t>
      </w:r>
    </w:p>
    <w:p w:rsidR="00FE40E9" w:rsidRDefault="00FE40E9" w:rsidP="001E73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7584" w:rsidRDefault="005E7584" w:rsidP="007E71F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E73F8" w:rsidRDefault="001E73F8" w:rsidP="001E73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соответствии с Налоговым Кодексом Российской Федерации комитетом Ивановской области ЗАГС 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в бюджет Российской Федерации направлена государственная пошлина </w:t>
      </w:r>
      <w:r w:rsidR="00C65BD7"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размере 1</w:t>
      </w:r>
      <w:r w:rsidR="00C65B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C65BD7"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C65B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184</w:t>
      </w:r>
      <w:r w:rsidR="00C65BD7"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5B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500</w:t>
      </w:r>
      <w:r w:rsidR="00C65BD7"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государственную регистрацию актов гражданского состояния и другие юридически значимые действия.</w:t>
      </w:r>
    </w:p>
    <w:p w:rsidR="0017164E" w:rsidRPr="00BF2278" w:rsidRDefault="0017164E" w:rsidP="00171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отчетный период комитет участвовал в рассмотрении </w:t>
      </w:r>
      <w:r w:rsidRPr="001716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280 дел в судах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Наибольшее количество дел приходится на заявления об оспаривании отцовства, об установлении отцовства и факта признания отцовства, о внесении исправлений и изменений в записи актов гражданского состояния и об установлении факта родственных отношений.</w:t>
      </w:r>
    </w:p>
    <w:p w:rsidR="0017164E" w:rsidRDefault="0017164E" w:rsidP="001E73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2278" w:rsidRPr="00BF2278" w:rsidRDefault="00BF2278" w:rsidP="00BF2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278">
        <w:rPr>
          <w:rFonts w:ascii="Times New Roman" w:hAnsi="Times New Roman"/>
          <w:b/>
          <w:sz w:val="28"/>
          <w:szCs w:val="28"/>
        </w:rPr>
        <w:t>Реализация государственной политики в области семейного права и</w:t>
      </w:r>
    </w:p>
    <w:p w:rsidR="00BF2278" w:rsidRPr="00BF2278" w:rsidRDefault="00BF2278" w:rsidP="00BF2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27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сфере развития правовой  грамотности и правосознания граждан</w:t>
      </w:r>
    </w:p>
    <w:p w:rsidR="00BF2278" w:rsidRPr="00BF2278" w:rsidRDefault="00BF2278" w:rsidP="00BF227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F2278" w:rsidRPr="00BF2278" w:rsidRDefault="00BF2278" w:rsidP="00BF22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реализации государственной семейной политики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осуществлялась комитетом путем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чествования 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юбиляров семейной жизни</w:t>
      </w:r>
      <w:r w:rsidR="001C0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новорожденных, многодетных семей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органах ЗАГС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либо 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направления им поздравительных адресов. </w:t>
      </w:r>
    </w:p>
    <w:p w:rsidR="00BF2278" w:rsidRPr="00BF2278" w:rsidRDefault="00BF2278" w:rsidP="00BF22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в области обеспечения граждан бесплатной юридической помощью, соответствии с Федеральным законом от 21.11.2011 № 324-ФЗ «О бесплатной юридической помощи в Российской Федерации» комитет продолжал путем предоставления письменных и устных консультаций. В средствах массовой информации муниципальных образований были размещены 32 публикации в целях правового просвещения жителей  области. В рамках проведения дня правовой помощи детям проведено 9 мероприятий по повышению правовой грамотности для школьников</w:t>
      </w:r>
      <w:r w:rsidRPr="00BF22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2278" w:rsidRPr="00725CBE" w:rsidRDefault="00BF2278" w:rsidP="006742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 целях </w:t>
      </w:r>
      <w:r w:rsidRPr="008A3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эффективного взаимодействия власти и гражданского общества в комитете продолжил свою работу общественный совет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 заседаниях совета рассматривались вопросы деятельности комитета. Члены общественного совета участвовали в работе конкурсных и аттестационных комиссий</w:t>
      </w:r>
      <w:proofErr w:type="gramStart"/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25CB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proofErr w:type="gramEnd"/>
    </w:p>
    <w:p w:rsidR="008A3BA1" w:rsidRDefault="008A3BA1" w:rsidP="00BF22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7422A" w:rsidRDefault="0067422A" w:rsidP="00BF22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F2278" w:rsidRPr="00BF2278" w:rsidRDefault="00BF2278" w:rsidP="00BF22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BF227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Обеспечение деятельности</w:t>
      </w:r>
    </w:p>
    <w:p w:rsidR="00BF2278" w:rsidRPr="00BF2278" w:rsidRDefault="00BF2278" w:rsidP="00BF22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отчетном году комитетом Ивановской области ЗАГС было заключено 132 государственных контракта и договора для обеспечения деятельности, проведены 2 запроса котировок в электронном виде, 5 электронных аукционов и 2 электронных конкурса.</w:t>
      </w:r>
    </w:p>
    <w:p w:rsidR="00BF2278" w:rsidRPr="00BF2278" w:rsidRDefault="005E7584" w:rsidP="00BF22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BF2278"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ыли осуществлены ремонтные работы на объекте культурного наследия (памятника истории и культуры) регионального значения «Дом-особняк. </w:t>
      </w:r>
      <w:proofErr w:type="gramStart"/>
      <w:r w:rsidR="00BF2278"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Начало XX в., арх. Трубников» (г. Иваново, ул. Батурина, д.13): от</w:t>
      </w:r>
      <w:r w:rsidR="00BF2278" w:rsidRPr="00BF2278">
        <w:rPr>
          <w:rFonts w:ascii="Times New Roman" w:eastAsia="Times New Roman" w:hAnsi="Times New Roman"/>
          <w:sz w:val="28"/>
          <w:szCs w:val="28"/>
          <w:lang w:eastAsia="ru-RU"/>
        </w:rPr>
        <w:t xml:space="preserve">реставрированы два фасада здания, </w:t>
      </w:r>
      <w:r w:rsidR="00BF2278">
        <w:rPr>
          <w:rFonts w:ascii="Times New Roman" w:eastAsia="Times New Roman" w:hAnsi="Times New Roman"/>
          <w:sz w:val="28"/>
          <w:szCs w:val="28"/>
          <w:lang w:eastAsia="ru-RU"/>
        </w:rPr>
        <w:t>внутренние помещения</w:t>
      </w:r>
      <w:r w:rsidR="00BF2278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, произведен ремонт </w:t>
      </w:r>
      <w:r w:rsidR="00BF2278" w:rsidRPr="00BF2278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системы водоснабжения и водоотведения, </w:t>
      </w:r>
      <w:r w:rsidR="00DE7411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 xml:space="preserve">положено </w:t>
      </w:r>
      <w:r w:rsidR="00BF2278" w:rsidRPr="00BF2278">
        <w:rPr>
          <w:rFonts w:ascii="Times New Roman" w:eastAsia="Times New Roman" w:hAnsi="Times New Roman"/>
          <w:color w:val="202020"/>
          <w:sz w:val="28"/>
          <w:szCs w:val="28"/>
          <w:shd w:val="clear" w:color="auto" w:fill="FFFFFF"/>
          <w:lang w:eastAsia="ru-RU"/>
        </w:rPr>
        <w:t>асфальтовое покрытие</w:t>
      </w:r>
      <w:r w:rsidR="00BF2278" w:rsidRPr="00BF22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BF2278" w:rsidRPr="00BF2278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были выделены из областного бюджета. </w:t>
      </w:r>
    </w:p>
    <w:p w:rsidR="00BF2278" w:rsidRDefault="00BF2278" w:rsidP="00BF22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7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 капитальный ремонт помещений филиала по городу Вичуге и </w:t>
      </w:r>
      <w:proofErr w:type="spellStart"/>
      <w:r w:rsidRPr="00BF2278">
        <w:rPr>
          <w:rFonts w:ascii="Times New Roman" w:eastAsia="Times New Roman" w:hAnsi="Times New Roman"/>
          <w:sz w:val="28"/>
          <w:szCs w:val="28"/>
          <w:lang w:eastAsia="ru-RU"/>
        </w:rPr>
        <w:t>Вичугскому</w:t>
      </w:r>
      <w:proofErr w:type="spellEnd"/>
      <w:r w:rsidRPr="00BF227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комитета ЗАГС.</w:t>
      </w:r>
      <w:r w:rsidRPr="00BF22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F22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Отремонтированы</w:t>
      </w:r>
      <w:proofErr w:type="gramEnd"/>
      <w:r w:rsidRPr="00BF22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зал торжественных церемоний, кабинет приема граждан, лестница и холл. </w:t>
      </w:r>
      <w:r w:rsidRPr="00BF2278">
        <w:rPr>
          <w:rFonts w:ascii="Times New Roman" w:eastAsia="Times New Roman" w:hAnsi="Times New Roman"/>
          <w:sz w:val="28"/>
          <w:szCs w:val="28"/>
          <w:lang w:eastAsia="ru-RU"/>
        </w:rPr>
        <w:t>Средства также были выделены из областного бюджета.</w:t>
      </w:r>
    </w:p>
    <w:p w:rsidR="0017164E" w:rsidRDefault="0017164E" w:rsidP="00BF22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7164E" w:rsidSect="00050F86">
      <w:headerReference w:type="default" r:id="rId9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567" w:rsidRDefault="006E0567" w:rsidP="006E0567">
      <w:pPr>
        <w:spacing w:after="0" w:line="240" w:lineRule="auto"/>
      </w:pPr>
      <w:r>
        <w:separator/>
      </w:r>
    </w:p>
  </w:endnote>
  <w:endnote w:type="continuationSeparator" w:id="0">
    <w:p w:rsidR="006E0567" w:rsidRDefault="006E0567" w:rsidP="006E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567" w:rsidRDefault="006E0567" w:rsidP="006E0567">
      <w:pPr>
        <w:spacing w:after="0" w:line="240" w:lineRule="auto"/>
      </w:pPr>
      <w:r>
        <w:separator/>
      </w:r>
    </w:p>
  </w:footnote>
  <w:footnote w:type="continuationSeparator" w:id="0">
    <w:p w:rsidR="006E0567" w:rsidRDefault="006E0567" w:rsidP="006E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251491"/>
      <w:docPartObj>
        <w:docPartGallery w:val="Page Numbers (Top of Page)"/>
        <w:docPartUnique/>
      </w:docPartObj>
    </w:sdtPr>
    <w:sdtEndPr/>
    <w:sdtContent>
      <w:p w:rsidR="006E0567" w:rsidRDefault="006E05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22A">
          <w:rPr>
            <w:noProof/>
          </w:rPr>
          <w:t>1</w:t>
        </w:r>
        <w:r>
          <w:fldChar w:fldCharType="end"/>
        </w:r>
      </w:p>
    </w:sdtContent>
  </w:sdt>
  <w:p w:rsidR="006E0567" w:rsidRDefault="006E05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9131F"/>
    <w:multiLevelType w:val="hybridMultilevel"/>
    <w:tmpl w:val="7F240C86"/>
    <w:lvl w:ilvl="0" w:tplc="6F6E465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24A44"/>
    <w:multiLevelType w:val="hybridMultilevel"/>
    <w:tmpl w:val="BF6C2E42"/>
    <w:lvl w:ilvl="0" w:tplc="6F6E465C">
      <w:numFmt w:val="bullet"/>
      <w:lvlText w:val="·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2237D22"/>
    <w:multiLevelType w:val="hybridMultilevel"/>
    <w:tmpl w:val="A9300EAC"/>
    <w:lvl w:ilvl="0" w:tplc="6F6E465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34240"/>
    <w:multiLevelType w:val="hybridMultilevel"/>
    <w:tmpl w:val="0016AAE6"/>
    <w:lvl w:ilvl="0" w:tplc="6F6E465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FD"/>
    <w:rsid w:val="000357DC"/>
    <w:rsid w:val="00050F86"/>
    <w:rsid w:val="00124541"/>
    <w:rsid w:val="0017164E"/>
    <w:rsid w:val="001A1E06"/>
    <w:rsid w:val="001C033F"/>
    <w:rsid w:val="001E73F8"/>
    <w:rsid w:val="00207B15"/>
    <w:rsid w:val="002E19E1"/>
    <w:rsid w:val="00316945"/>
    <w:rsid w:val="003318AB"/>
    <w:rsid w:val="00352D67"/>
    <w:rsid w:val="003A1ACA"/>
    <w:rsid w:val="004B301A"/>
    <w:rsid w:val="00516AAC"/>
    <w:rsid w:val="00522C02"/>
    <w:rsid w:val="005E6159"/>
    <w:rsid w:val="005E7584"/>
    <w:rsid w:val="005F4476"/>
    <w:rsid w:val="0067422A"/>
    <w:rsid w:val="006A38AA"/>
    <w:rsid w:val="006B72AE"/>
    <w:rsid w:val="006E0567"/>
    <w:rsid w:val="006E26FD"/>
    <w:rsid w:val="00713499"/>
    <w:rsid w:val="00725CBE"/>
    <w:rsid w:val="00734D7A"/>
    <w:rsid w:val="007C6535"/>
    <w:rsid w:val="007E71F9"/>
    <w:rsid w:val="0083008E"/>
    <w:rsid w:val="00833CB2"/>
    <w:rsid w:val="008837C7"/>
    <w:rsid w:val="008A3BA1"/>
    <w:rsid w:val="00913C96"/>
    <w:rsid w:val="009268B2"/>
    <w:rsid w:val="00930C76"/>
    <w:rsid w:val="009B057F"/>
    <w:rsid w:val="009C13FF"/>
    <w:rsid w:val="009D21CD"/>
    <w:rsid w:val="00A464E0"/>
    <w:rsid w:val="00A52B50"/>
    <w:rsid w:val="00A54B3A"/>
    <w:rsid w:val="00A6260E"/>
    <w:rsid w:val="00A72FD2"/>
    <w:rsid w:val="00A908AE"/>
    <w:rsid w:val="00AB6F0F"/>
    <w:rsid w:val="00B63A77"/>
    <w:rsid w:val="00BF2278"/>
    <w:rsid w:val="00BF3C9F"/>
    <w:rsid w:val="00C65BD7"/>
    <w:rsid w:val="00CA399B"/>
    <w:rsid w:val="00CF7A0B"/>
    <w:rsid w:val="00D35C9C"/>
    <w:rsid w:val="00D46172"/>
    <w:rsid w:val="00D854D9"/>
    <w:rsid w:val="00DE7411"/>
    <w:rsid w:val="00EA64D0"/>
    <w:rsid w:val="00F811A3"/>
    <w:rsid w:val="00F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0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56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E0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56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0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56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E0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5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194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31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88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95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79FE-D71A-4F35-A3C4-296E8376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3</cp:revision>
  <dcterms:created xsi:type="dcterms:W3CDTF">2023-03-14T07:02:00Z</dcterms:created>
  <dcterms:modified xsi:type="dcterms:W3CDTF">2023-03-14T07:14:00Z</dcterms:modified>
</cp:coreProperties>
</file>