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0B" w:rsidRDefault="00885C0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85C0B" w:rsidRDefault="00885C0B">
      <w:pPr>
        <w:pStyle w:val="ConsPlusNormal"/>
        <w:outlineLvl w:val="0"/>
      </w:pPr>
    </w:p>
    <w:p w:rsidR="00885C0B" w:rsidRDefault="00885C0B">
      <w:pPr>
        <w:pStyle w:val="ConsPlusTitle"/>
        <w:jc w:val="center"/>
        <w:outlineLvl w:val="0"/>
      </w:pPr>
      <w:r>
        <w:t>КОМИТЕТ ИВАНОВСКОЙ ОБЛАСТИ ЗАГС</w:t>
      </w:r>
    </w:p>
    <w:p w:rsidR="00885C0B" w:rsidRDefault="00885C0B">
      <w:pPr>
        <w:pStyle w:val="ConsPlusTitle"/>
        <w:jc w:val="center"/>
      </w:pPr>
    </w:p>
    <w:p w:rsidR="00885C0B" w:rsidRDefault="00885C0B">
      <w:pPr>
        <w:pStyle w:val="ConsPlusTitle"/>
        <w:jc w:val="center"/>
      </w:pPr>
      <w:r>
        <w:t>ПРИКАЗ</w:t>
      </w:r>
    </w:p>
    <w:p w:rsidR="00885C0B" w:rsidRDefault="00885C0B">
      <w:pPr>
        <w:pStyle w:val="ConsPlusTitle"/>
        <w:jc w:val="center"/>
      </w:pPr>
      <w:r>
        <w:t>от 2 ноября 2012 г. N 77</w:t>
      </w:r>
    </w:p>
    <w:p w:rsidR="00885C0B" w:rsidRDefault="00885C0B">
      <w:pPr>
        <w:pStyle w:val="ConsPlusTitle"/>
        <w:jc w:val="center"/>
      </w:pPr>
    </w:p>
    <w:p w:rsidR="00885C0B" w:rsidRDefault="00885C0B">
      <w:pPr>
        <w:pStyle w:val="ConsPlusTitle"/>
        <w:jc w:val="center"/>
      </w:pPr>
      <w:r>
        <w:t>О ПРОВЕДЕНИИ КОНКУРСОВ НА ЗАМЕЩЕНИЕ ВАКАНТНЫХ</w:t>
      </w:r>
    </w:p>
    <w:p w:rsidR="00885C0B" w:rsidRDefault="00885C0B">
      <w:pPr>
        <w:pStyle w:val="ConsPlusTitle"/>
        <w:jc w:val="center"/>
      </w:pPr>
      <w:r>
        <w:t>ДОЛЖНОСТЕЙ ГОСУДАРСТВЕННОЙ ГРАЖДАНСКОЙ СЛУЖБЫ</w:t>
      </w:r>
    </w:p>
    <w:p w:rsidR="00885C0B" w:rsidRDefault="00885C0B">
      <w:pPr>
        <w:pStyle w:val="ConsPlusTitle"/>
        <w:jc w:val="center"/>
      </w:pPr>
      <w:r>
        <w:t>ИВАНОВСКОЙ ОБЛАСТИ В КОМИТЕТЕ ИВАНОВСКОЙ ОБЛАСТИ ЗАГС</w:t>
      </w:r>
    </w:p>
    <w:p w:rsidR="00885C0B" w:rsidRDefault="00885C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85C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C0B" w:rsidRDefault="00885C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C0B" w:rsidRDefault="00885C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5C0B" w:rsidRDefault="00885C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5C0B" w:rsidRDefault="00885C0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комитета Ивановской области ЗАГС от 27.03.2013 </w:t>
            </w:r>
            <w:hyperlink r:id="rId6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,</w:t>
            </w:r>
          </w:p>
          <w:p w:rsidR="00885C0B" w:rsidRDefault="00885C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02.12.2014 </w:t>
            </w:r>
            <w:hyperlink r:id="rId7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 xml:space="preserve">, от 21.06.2016 </w:t>
            </w:r>
            <w:hyperlink r:id="rId8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 xml:space="preserve">, от 04.12.2017 </w:t>
            </w:r>
            <w:hyperlink r:id="rId9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>,</w:t>
            </w:r>
          </w:p>
          <w:p w:rsidR="00885C0B" w:rsidRDefault="00885C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19.01.2018 </w:t>
            </w:r>
            <w:hyperlink r:id="rId10">
              <w:r>
                <w:rPr>
                  <w:color w:val="0000FF"/>
                </w:rPr>
                <w:t>N 02</w:t>
              </w:r>
            </w:hyperlink>
            <w:r>
              <w:rPr>
                <w:color w:val="392C69"/>
              </w:rPr>
              <w:t xml:space="preserve">, от 27.06.2018 </w:t>
            </w:r>
            <w:hyperlink r:id="rId11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01.12.2020 </w:t>
            </w:r>
            <w:hyperlink r:id="rId12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,</w:t>
            </w:r>
          </w:p>
          <w:p w:rsidR="00885C0B" w:rsidRDefault="00885C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11.02.2021 </w:t>
            </w:r>
            <w:hyperlink r:id="rId13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C0B" w:rsidRDefault="00885C0B">
            <w:pPr>
              <w:pStyle w:val="ConsPlusNormal"/>
            </w:pPr>
          </w:p>
        </w:tc>
      </w:tr>
    </w:tbl>
    <w:p w:rsidR="00885C0B" w:rsidRDefault="00885C0B">
      <w:pPr>
        <w:pStyle w:val="ConsPlusNormal"/>
        <w:jc w:val="center"/>
      </w:pPr>
    </w:p>
    <w:p w:rsidR="00885C0B" w:rsidRDefault="00885C0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27.07.2004 N 79-ФЗ "О государственной гражданской службе Российской Федерации", </w:t>
      </w:r>
      <w:hyperlink r:id="rId15">
        <w:r>
          <w:rPr>
            <w:color w:val="0000FF"/>
          </w:rPr>
          <w:t>указом</w:t>
        </w:r>
      </w:hyperlink>
      <w:r>
        <w:t xml:space="preserve"> Президента Российской Федерации от 01.02.2005 N 112 "О конкурсе на замещение вакантной должности государственной гражданской службы Российской Федерации", </w:t>
      </w:r>
      <w:hyperlink r:id="rId16">
        <w:r>
          <w:rPr>
            <w:color w:val="0000FF"/>
          </w:rPr>
          <w:t>указом</w:t>
        </w:r>
      </w:hyperlink>
      <w:r>
        <w:t xml:space="preserve"> Губернатора Ивановской области от 20.12.2010 N 167-уг "О кадровом процессе в системе исполнительных органов государственной власти Ивановской области", в целях проведения конкурсов на замещение вакантных должностей государственной гражданской службы Ивановской области в комитете Ивановской области ЗАГС приказываю:</w:t>
      </w:r>
    </w:p>
    <w:p w:rsidR="00885C0B" w:rsidRDefault="00885C0B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комитета Ивановской области ЗАГС от 04.12.2017 N 171)</w:t>
      </w:r>
    </w:p>
    <w:p w:rsidR="00885C0B" w:rsidRDefault="00885C0B">
      <w:pPr>
        <w:pStyle w:val="ConsPlusNormal"/>
        <w:ind w:firstLine="540"/>
        <w:jc w:val="both"/>
      </w:pPr>
    </w:p>
    <w:p w:rsidR="00885C0B" w:rsidRDefault="00885C0B">
      <w:pPr>
        <w:pStyle w:val="ConsPlusNormal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Положение</w:t>
        </w:r>
      </w:hyperlink>
      <w:r>
        <w:t xml:space="preserve"> о конкурсной комиссии (приложение N 1).</w:t>
      </w:r>
    </w:p>
    <w:p w:rsidR="00885C0B" w:rsidRDefault="00885C0B">
      <w:pPr>
        <w:pStyle w:val="ConsPlusNormal"/>
        <w:ind w:firstLine="540"/>
        <w:jc w:val="both"/>
      </w:pPr>
    </w:p>
    <w:p w:rsidR="00885C0B" w:rsidRDefault="00885C0B">
      <w:pPr>
        <w:pStyle w:val="ConsPlusNormal"/>
        <w:ind w:firstLine="540"/>
        <w:jc w:val="both"/>
      </w:pPr>
      <w:r>
        <w:t xml:space="preserve">2. Утвердить </w:t>
      </w:r>
      <w:hyperlink w:anchor="P112">
        <w:r>
          <w:rPr>
            <w:color w:val="0000FF"/>
          </w:rPr>
          <w:t>Методику</w:t>
        </w:r>
      </w:hyperlink>
      <w:r>
        <w:t xml:space="preserve"> проведения конкурсов на замещение вакантных должностей государственной гражданской службы Ивановской области в комитете Ивановской области ЗАГС (приложение N 2).</w:t>
      </w:r>
    </w:p>
    <w:p w:rsidR="00885C0B" w:rsidRDefault="00885C0B">
      <w:pPr>
        <w:pStyle w:val="ConsPlusNormal"/>
        <w:jc w:val="both"/>
      </w:pPr>
      <w:r>
        <w:t xml:space="preserve">(в ред. Приказов комитета Ивановской области ЗАГС от 04.12.2017 </w:t>
      </w:r>
      <w:hyperlink r:id="rId18">
        <w:r>
          <w:rPr>
            <w:color w:val="0000FF"/>
          </w:rPr>
          <w:t>N 171</w:t>
        </w:r>
      </w:hyperlink>
      <w:r>
        <w:t xml:space="preserve">, от 19.01.2018 </w:t>
      </w:r>
      <w:hyperlink r:id="rId19">
        <w:r>
          <w:rPr>
            <w:color w:val="0000FF"/>
          </w:rPr>
          <w:t>N 02</w:t>
        </w:r>
      </w:hyperlink>
      <w:r>
        <w:t>)</w:t>
      </w:r>
    </w:p>
    <w:p w:rsidR="00885C0B" w:rsidRDefault="00885C0B">
      <w:pPr>
        <w:pStyle w:val="ConsPlusNormal"/>
        <w:ind w:firstLine="540"/>
        <w:jc w:val="both"/>
      </w:pPr>
    </w:p>
    <w:p w:rsidR="00885C0B" w:rsidRDefault="00885C0B">
      <w:pPr>
        <w:pStyle w:val="ConsPlusNormal"/>
        <w:ind w:firstLine="540"/>
        <w:jc w:val="both"/>
      </w:pPr>
      <w:r>
        <w:t>3. Настоящий приказ вступает в силу через 10 дней после дня его официального опубликования.</w:t>
      </w:r>
    </w:p>
    <w:p w:rsidR="00885C0B" w:rsidRDefault="00885C0B">
      <w:pPr>
        <w:pStyle w:val="ConsPlusNormal"/>
        <w:jc w:val="right"/>
      </w:pPr>
    </w:p>
    <w:p w:rsidR="00885C0B" w:rsidRDefault="00885C0B">
      <w:pPr>
        <w:pStyle w:val="ConsPlusNormal"/>
        <w:jc w:val="right"/>
      </w:pPr>
      <w:r>
        <w:t>Председатель комитета ЗАГС</w:t>
      </w:r>
    </w:p>
    <w:p w:rsidR="00885C0B" w:rsidRDefault="00885C0B">
      <w:pPr>
        <w:pStyle w:val="ConsPlusNormal"/>
        <w:jc w:val="right"/>
      </w:pPr>
      <w:r>
        <w:t>З.Х.МАМЕДОВА</w:t>
      </w:r>
    </w:p>
    <w:p w:rsidR="00885C0B" w:rsidRDefault="00885C0B">
      <w:pPr>
        <w:pStyle w:val="ConsPlusNormal"/>
        <w:jc w:val="right"/>
      </w:pPr>
    </w:p>
    <w:p w:rsidR="00885C0B" w:rsidRDefault="00885C0B">
      <w:pPr>
        <w:pStyle w:val="ConsPlusNormal"/>
        <w:jc w:val="right"/>
      </w:pPr>
    </w:p>
    <w:p w:rsidR="00885C0B" w:rsidRDefault="00885C0B">
      <w:pPr>
        <w:pStyle w:val="ConsPlusNormal"/>
        <w:jc w:val="right"/>
      </w:pPr>
    </w:p>
    <w:p w:rsidR="00885C0B" w:rsidRDefault="00885C0B">
      <w:pPr>
        <w:pStyle w:val="ConsPlusNormal"/>
        <w:jc w:val="right"/>
      </w:pPr>
    </w:p>
    <w:p w:rsidR="00885C0B" w:rsidRDefault="00885C0B">
      <w:pPr>
        <w:pStyle w:val="ConsPlusNormal"/>
        <w:jc w:val="right"/>
      </w:pPr>
    </w:p>
    <w:p w:rsidR="00885C0B" w:rsidRDefault="00885C0B">
      <w:pPr>
        <w:pStyle w:val="ConsPlusNormal"/>
        <w:jc w:val="right"/>
        <w:outlineLvl w:val="0"/>
      </w:pPr>
      <w:r>
        <w:t>Приложение 1</w:t>
      </w:r>
    </w:p>
    <w:p w:rsidR="00885C0B" w:rsidRDefault="00885C0B">
      <w:pPr>
        <w:pStyle w:val="ConsPlusNormal"/>
        <w:jc w:val="right"/>
      </w:pPr>
      <w:r>
        <w:t>к приказу</w:t>
      </w:r>
    </w:p>
    <w:p w:rsidR="00885C0B" w:rsidRDefault="00885C0B">
      <w:pPr>
        <w:pStyle w:val="ConsPlusNormal"/>
        <w:jc w:val="right"/>
      </w:pPr>
      <w:r>
        <w:t>комитета Ивановской области ЗАГС</w:t>
      </w:r>
    </w:p>
    <w:p w:rsidR="00885C0B" w:rsidRDefault="00885C0B">
      <w:pPr>
        <w:pStyle w:val="ConsPlusNormal"/>
        <w:jc w:val="right"/>
      </w:pPr>
      <w:r>
        <w:t>от 02.11.2012 N 77</w:t>
      </w:r>
    </w:p>
    <w:p w:rsidR="00885C0B" w:rsidRDefault="00885C0B">
      <w:pPr>
        <w:pStyle w:val="ConsPlusNormal"/>
        <w:jc w:val="right"/>
      </w:pPr>
    </w:p>
    <w:p w:rsidR="00885C0B" w:rsidRDefault="00885C0B">
      <w:pPr>
        <w:pStyle w:val="ConsPlusTitle"/>
        <w:jc w:val="center"/>
      </w:pPr>
      <w:bookmarkStart w:id="0" w:name="P37"/>
      <w:bookmarkEnd w:id="0"/>
      <w:r>
        <w:t>ПОЛОЖЕНИЕ</w:t>
      </w:r>
    </w:p>
    <w:p w:rsidR="00885C0B" w:rsidRDefault="00885C0B">
      <w:pPr>
        <w:pStyle w:val="ConsPlusTitle"/>
        <w:jc w:val="center"/>
      </w:pPr>
      <w:r>
        <w:t>О КОНКУРСНОЙ КОМИССИИ</w:t>
      </w:r>
    </w:p>
    <w:p w:rsidR="00885C0B" w:rsidRDefault="00885C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85C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C0B" w:rsidRDefault="00885C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C0B" w:rsidRDefault="00885C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5C0B" w:rsidRDefault="00885C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5C0B" w:rsidRDefault="00885C0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комитета Ивановской области ЗАГС от 04.12.2017 </w:t>
            </w:r>
            <w:hyperlink r:id="rId20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>,</w:t>
            </w:r>
          </w:p>
          <w:p w:rsidR="00885C0B" w:rsidRDefault="00885C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27.06.2018 </w:t>
            </w:r>
            <w:hyperlink r:id="rId21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01.12.2020 </w:t>
            </w:r>
            <w:hyperlink r:id="rId22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11.02.2021 </w:t>
            </w:r>
            <w:hyperlink r:id="rId23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C0B" w:rsidRDefault="00885C0B">
            <w:pPr>
              <w:pStyle w:val="ConsPlusNormal"/>
            </w:pPr>
          </w:p>
        </w:tc>
      </w:tr>
    </w:tbl>
    <w:p w:rsidR="00885C0B" w:rsidRDefault="00885C0B">
      <w:pPr>
        <w:pStyle w:val="ConsPlusNormal"/>
        <w:jc w:val="center"/>
      </w:pPr>
    </w:p>
    <w:p w:rsidR="00885C0B" w:rsidRDefault="00885C0B">
      <w:pPr>
        <w:pStyle w:val="ConsPlusNormal"/>
        <w:ind w:firstLine="540"/>
        <w:jc w:val="both"/>
      </w:pPr>
      <w:r>
        <w:t>1. Настоящее Положение определяет состав, полномочия, сроки и порядок работы конкурсной комиссии для проведения конкурсов на замещение вакантных должностей государственной гражданской службы Ивановской области в комитете Ивановской области ЗАГС (далее - конкурс).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lastRenderedPageBreak/>
        <w:t>2. Для проведения конкурсов приказом председателя комитета Ивановской области ЗАГС образуется конкурсная комиссия, действующая на постоянной основе.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3. Состав конкурсной комиссии.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3.1. Конкурсная комиссия состоит из председателя, заместителя председателя, секретаря и членов конкурсной комиссии.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3.2. В состав конкурсной комиссии входят: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представитель нанимателя - председатель комитета Ивановской области ЗАГС и уполномоченные им гражданские служащие комитета Ивановской области ЗАГС (в том числе должностное лицо, ответственное за кадровую работу и ведение кадрового делопроизводства, и представитель подразделения, в котором проводится конкурс на замещение вакантной должности гражданской службы),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независимые эксперты -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гражданских служащих, по вопросам кадровых технологий и гражданской службы,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представители общественного совета при комитете Ивановской области ЗАГС.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Общее число независимых экспертов и представителей общественного совета должно составлять не менее одной четверти от общего числа членов конкурсной комиссии.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 xml:space="preserve">Независимые эксперты включаются в состав конкурсной комиссии в соответствии с положением </w:t>
      </w:r>
      <w:hyperlink r:id="rId24">
        <w:r>
          <w:rPr>
            <w:color w:val="0000FF"/>
          </w:rPr>
          <w:t>части 8.2 статьи 22</w:t>
        </w:r>
      </w:hyperlink>
      <w:r>
        <w:t xml:space="preserve"> Федерального закона от 27.07.2004 N 79-ФЗ "О государственной гражданской службе Российской Федерации". Представители общественного совета включаются на основании решения общественного совета при комитете Ивановской области ЗАГС.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Общий срок пребывания независимого эксперта в конкурсной комиссии государственного органа не может превышать три года. Исчисление данного срока осуществляется с момента первого включения независимого эксперта в состав конкурсной комиссии.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Срок пребывания независимого эксперта в конкурсной комиссии не может превышать в совокупности три года.</w:t>
      </w:r>
    </w:p>
    <w:p w:rsidR="00885C0B" w:rsidRDefault="00885C0B">
      <w:pPr>
        <w:pStyle w:val="ConsPlusNormal"/>
        <w:jc w:val="both"/>
      </w:pPr>
      <w:r>
        <w:t xml:space="preserve">(пп. 3.2 в ред. </w:t>
      </w:r>
      <w:hyperlink r:id="rId25">
        <w:r>
          <w:rPr>
            <w:color w:val="0000FF"/>
          </w:rPr>
          <w:t>Приказа</w:t>
        </w:r>
      </w:hyperlink>
      <w:r>
        <w:t xml:space="preserve"> комитета Ивановской области ЗАГС от 11.02.2021 N 19)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3.3. Председатель конкурсной комиссии осуществляет общее руководство работой конкурсной комиссии, проводит заседания конкурсной комиссии, контролирует исполнение решений, принятых конкурсной комиссией.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3.4. Заместитель председателя конкурсной комиссии исполняет обязанности председателя конкурсной комиссии в его отсутствие.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3.5. Секретарь конкурсной комиссии: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- осуществляет прием, регистрацию и хранение заявлений граждан Российской Федерации (государственных гражданских служащих) (далее - граждане (гражданские служащие)) на участие в конкурсе и прилагаемых к ним документов;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- знакомит граждан (гражданских служащих), заявивших о намерении участвовать в конкурсе, с конкурсной документацией под подпись и консультирует их по вопросам проведения конкурса;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- осуществляет проверку достоверности сведений, представленных гражданами (гражданскими служащими), а также их оценку на предмет соответствия установленным квалификационным требованиям, предъявляемым к должности гражданской службы, на которую объявлен конкурс;</w:t>
      </w:r>
    </w:p>
    <w:p w:rsidR="00885C0B" w:rsidRDefault="00885C0B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комитета Ивановской области ЗАГС от 27.06.2018 N 99)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- готовит проекты запросов председателя комитета Ивановской области ЗАГС о проверке достоверности сведений, представленных гражданами (гражданскими служащими) на участие в конкурсе;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lastRenderedPageBreak/>
        <w:t>- готовит по поручению председателя комитета Ивановской области ЗАГС проект письменного отказа гражданину (гражданскому служащему) в приеме документов на участие в конкурсе при несвоевременном их представлении, представлении не в полном объеме или с нарушением правил оформления без уважительной причины;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- готовит по поручению председателя комитета Ивановской области ЗАГС проект письменного отказа гражданину (гражданскому служащему) на участие в конкурсе в связи с выявленными ограничениями, связанными с гражданской службой;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- получает от граждан (гражданских служащих) письменные согласия на обработку их персональных данных;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- осуществляет подготовку доклада председателю комитета Ивановской области ЗАГС о числе претендентов на замещение вакантной должности гражданской службы, подавших заявления, с указанием наличия (отсутствия) оснований для их допуска к участию во втором этапе конкурса по окончании срока приема документов;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- осуществляет подготовку запроса председателя комитета Ивановской области ЗАГС в управление государственной службы и кадров Правительства Ивановской области о приглашении представителей научных, образовательных и других организаций - специалистов по вопросам, связанным с гражданской службой, для включения в состав конкурсной комиссии в качестве независимых экспертов;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- оповещает одним из способов, позволяющим установить факт уведомления (письмо, телефонограмма, факсимильное сообщение и другие), членов конкурсной комиссии и лиц, присутствие которых необходимо на заседании конкурсной комиссии, о дате, месте и времени проведения заседания конкурсной комиссии, о конкурсных процедурах, а также о вопросах, вносимых на рассмотрение конкурсной комиссии;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- осуществляет ознакомление членов конкурсной комиссии не позднее 3 рабочих дней до начала ее заседания с материалами выполнения кандидатами конкурсных заданий, перечень которых определен председателем конкурсной комиссии;</w:t>
      </w:r>
    </w:p>
    <w:p w:rsidR="00885C0B" w:rsidRDefault="00885C0B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Приказом</w:t>
        </w:r>
      </w:hyperlink>
      <w:r>
        <w:t xml:space="preserve"> комитета Ивановской области ЗАГС от 27.06.2018 N 99)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- организует проведение заседания конкурсной комиссии;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- размещает не позднее чем за 15 календарных дней до начала второго этапа конкурса на официальном сайте комитета Ивановской области ЗАГС и официальном сайте государственной информационной системы в области государственной службы в информационно-телекоммуникационной сети "Интернет" (далее - сеть "Интернет") информацию о дате, месте и времени проведения второго этапа конкурса, списка граждан (гражданских служащих), допущенных к участию во втором этапе конкурса (далее - кандидаты);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- направляет по поручению председателя комитета Ивановской области ЗАГС кандидатам не позднее чем за 15 дней до начала второго этапа конкурса сообщения в письменной форме о дате, месте и времени его проведения, о конкурсных процедурах,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- осуществляет видео- и (или) аудиозапись проведения соответствующих конкурсных процедур;</w:t>
      </w:r>
    </w:p>
    <w:p w:rsidR="00885C0B" w:rsidRDefault="00885C0B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комитета Ивановской области ЗАГС от 27.06.2018 N 99)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- формирует рейтинг кандидатов, оформляет решение конкурсной комиссии по итогам конкурса на замещение вакантной должности гражданской службы;</w:t>
      </w:r>
    </w:p>
    <w:p w:rsidR="00885C0B" w:rsidRDefault="00885C0B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комитета Ивановской области ЗАГС от 27.06.2018 N 99)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- направляет кандидатам письменное сообщение о результатах конкурса в течение 7 календарных дней со дня его завершения,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 xml:space="preserve">- размещает информацию о результатах конкурса в 7-дневный срок со дня его завершения </w:t>
      </w:r>
      <w:r>
        <w:lastRenderedPageBreak/>
        <w:t>на официальных сайтах комитета Ивановской области ЗАГС и государственной информационной системы в области государственной службы в сети "Интернет";</w:t>
      </w:r>
    </w:p>
    <w:p w:rsidR="00885C0B" w:rsidRDefault="00885C0B">
      <w:pPr>
        <w:pStyle w:val="ConsPlusNormal"/>
        <w:jc w:val="both"/>
      </w:pPr>
      <w:r>
        <w:t xml:space="preserve">(абзац введен </w:t>
      </w:r>
      <w:hyperlink r:id="rId30">
        <w:r>
          <w:rPr>
            <w:color w:val="0000FF"/>
          </w:rPr>
          <w:t>Приказом</w:t>
        </w:r>
      </w:hyperlink>
      <w:r>
        <w:t xml:space="preserve"> комитета Ивановской области ЗАГС от 27.06.2018 N 99)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- организует уничтожение документов претендентов на замещение вакантной должности гражданской службы, не допущенных к участию в конкурсе, и кандидатов, участвовавших в конкурсе, по истечении трех лет со дня завершения конкурса;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- осуществляет подготовку проектов распоряжений председателя комитета Ивановской области ЗАГС по вопросам, относящимся к организации и проведению конкурсов.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4. Конкурсная комиссия: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- рассматривает документы кандидатов, оценивает кандидатов на основании поданных документов и результатов конкурсных процедур;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- решает вопросы регламента своей работы в соответствии с настоящим Положением;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5. Конкурсная комиссия принимает одно из следующих решений: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о признании кандидата победителем конкурса;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о том, что победитель конкурса не выявлен.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Конкурсная комиссия также вправе принимать решение, имеющее рекомендательный характер, о включении в кадровый резерв комитета Ивановской области ЗАГС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6. Порядок работы конкурсной комиссии.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6.1. 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службы, не допускается.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6.2. Заседание конкурсной комиссии проводится при наличии не менее двух кандидатов на одну должность государственной гражданской службы Ивановской области.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6.3. Конкурсная комиссия оценивает профессиональный уровень кандидатов на основании представленных ими документов об образовании, прохождении гражданской службы или иной государственной службы, осуществлении другой трудовой деятельности, а также на основе конкурсных процедур.</w:t>
      </w:r>
    </w:p>
    <w:p w:rsidR="00885C0B" w:rsidRDefault="00885C0B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комитета Ивановской области ЗАГС от 01.12.2020 N 83)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6.4. Вопросы к кандидатам, задаваемые членами конкурсной комиссии в ходе ее заседания, и ответы кандидатов на вопросы фиксируются в формате видео- и (или) аудиозаписи, которые сохраняются и приобщаются к решению конкурсной комиссии по итогам конкурса на замещение вакантной должности гражданской службы в форме приложения.</w:t>
      </w:r>
    </w:p>
    <w:p w:rsidR="00885C0B" w:rsidRDefault="00885C0B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комитета Ивановской области ЗАГС от 27.06.2018 N 99)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6.5.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заседании, в отсутствие кандидата.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6.6. При проведении голосования член конкурсной комиссии имеет право проголосовать "за" только в отношении одного кандидата, председатель конкурсной комиссии голосует последним.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6.7. При равенстве голосов членов конкурсной комиссии решающим является голос председателя конкурсной комиссии.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 xml:space="preserve">6.8. Исключен. - </w:t>
      </w:r>
      <w:hyperlink r:id="rId33">
        <w:r>
          <w:rPr>
            <w:color w:val="0000FF"/>
          </w:rPr>
          <w:t>Приказ</w:t>
        </w:r>
      </w:hyperlink>
      <w:r>
        <w:t xml:space="preserve"> комитета Ивановской области ЗАГС от 27.06.2018 N 99.</w:t>
      </w:r>
    </w:p>
    <w:p w:rsidR="00885C0B" w:rsidRDefault="00885C0B">
      <w:pPr>
        <w:pStyle w:val="ConsPlusNormal"/>
        <w:jc w:val="right"/>
      </w:pPr>
    </w:p>
    <w:p w:rsidR="00885C0B" w:rsidRDefault="00885C0B">
      <w:pPr>
        <w:pStyle w:val="ConsPlusNormal"/>
        <w:jc w:val="right"/>
      </w:pPr>
    </w:p>
    <w:p w:rsidR="00885C0B" w:rsidRDefault="00885C0B">
      <w:pPr>
        <w:pStyle w:val="ConsPlusNormal"/>
        <w:jc w:val="right"/>
      </w:pPr>
    </w:p>
    <w:p w:rsidR="00885C0B" w:rsidRDefault="00885C0B">
      <w:pPr>
        <w:pStyle w:val="ConsPlusNormal"/>
        <w:jc w:val="right"/>
      </w:pPr>
    </w:p>
    <w:p w:rsidR="00885C0B" w:rsidRDefault="00885C0B">
      <w:pPr>
        <w:pStyle w:val="ConsPlusNormal"/>
        <w:jc w:val="right"/>
      </w:pPr>
    </w:p>
    <w:p w:rsidR="00885C0B" w:rsidRDefault="00885C0B">
      <w:pPr>
        <w:pStyle w:val="ConsPlusNormal"/>
        <w:jc w:val="right"/>
        <w:outlineLvl w:val="0"/>
      </w:pPr>
      <w:r>
        <w:t>Приложение 2</w:t>
      </w:r>
    </w:p>
    <w:p w:rsidR="00885C0B" w:rsidRDefault="00885C0B">
      <w:pPr>
        <w:pStyle w:val="ConsPlusNormal"/>
        <w:jc w:val="right"/>
      </w:pPr>
      <w:r>
        <w:t>к приказу</w:t>
      </w:r>
    </w:p>
    <w:p w:rsidR="00885C0B" w:rsidRDefault="00885C0B">
      <w:pPr>
        <w:pStyle w:val="ConsPlusNormal"/>
        <w:jc w:val="right"/>
      </w:pPr>
      <w:r>
        <w:t>комитета Ивановской области ЗАГС</w:t>
      </w:r>
    </w:p>
    <w:p w:rsidR="00885C0B" w:rsidRDefault="00885C0B">
      <w:pPr>
        <w:pStyle w:val="ConsPlusNormal"/>
        <w:jc w:val="right"/>
      </w:pPr>
      <w:r>
        <w:t>от 02.11.2012 N 77</w:t>
      </w:r>
    </w:p>
    <w:p w:rsidR="00885C0B" w:rsidRDefault="00885C0B">
      <w:pPr>
        <w:pStyle w:val="ConsPlusNormal"/>
        <w:jc w:val="right"/>
      </w:pPr>
    </w:p>
    <w:p w:rsidR="00885C0B" w:rsidRDefault="00885C0B">
      <w:pPr>
        <w:pStyle w:val="ConsPlusTitle"/>
        <w:jc w:val="center"/>
      </w:pPr>
      <w:bookmarkStart w:id="1" w:name="P112"/>
      <w:bookmarkEnd w:id="1"/>
      <w:r>
        <w:t>МЕТОДИКА</w:t>
      </w:r>
    </w:p>
    <w:p w:rsidR="00885C0B" w:rsidRDefault="00885C0B">
      <w:pPr>
        <w:pStyle w:val="ConsPlusTitle"/>
        <w:jc w:val="center"/>
      </w:pPr>
      <w:r>
        <w:t>ПРОВЕДЕНИЯ КОНКУРСОВ НА ЗАМЕЩЕНИЕ ВАКАНТНЫХ ДОЛЖНОСТЕЙ</w:t>
      </w:r>
    </w:p>
    <w:p w:rsidR="00885C0B" w:rsidRDefault="00885C0B">
      <w:pPr>
        <w:pStyle w:val="ConsPlusTitle"/>
        <w:jc w:val="center"/>
      </w:pPr>
      <w:r>
        <w:t>ГОСУДАРСТВЕННОЙ ГРАЖДАНСКОЙ СЛУЖБЫ ИВАНОВСКОЙ ОБЛАСТИ</w:t>
      </w:r>
    </w:p>
    <w:p w:rsidR="00885C0B" w:rsidRDefault="00885C0B">
      <w:pPr>
        <w:pStyle w:val="ConsPlusTitle"/>
        <w:jc w:val="center"/>
      </w:pPr>
      <w:r>
        <w:t>В КОМИТЕТЕ ИВАНОВСКОЙ ОБЛАСТИ ЗАГС</w:t>
      </w:r>
    </w:p>
    <w:p w:rsidR="00885C0B" w:rsidRDefault="00885C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85C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C0B" w:rsidRDefault="00885C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C0B" w:rsidRDefault="00885C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5C0B" w:rsidRDefault="00885C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5C0B" w:rsidRDefault="00885C0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комитета Ивановской области ЗАГС от 27.06.2018 </w:t>
            </w:r>
            <w:hyperlink r:id="rId34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,</w:t>
            </w:r>
          </w:p>
          <w:p w:rsidR="00885C0B" w:rsidRDefault="00885C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01.12.2020 </w:t>
            </w:r>
            <w:hyperlink r:id="rId35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C0B" w:rsidRDefault="00885C0B">
            <w:pPr>
              <w:pStyle w:val="ConsPlusNormal"/>
            </w:pPr>
          </w:p>
        </w:tc>
      </w:tr>
    </w:tbl>
    <w:p w:rsidR="00885C0B" w:rsidRDefault="00885C0B">
      <w:pPr>
        <w:pStyle w:val="ConsPlusNormal"/>
        <w:jc w:val="center"/>
      </w:pPr>
    </w:p>
    <w:p w:rsidR="00885C0B" w:rsidRDefault="00885C0B">
      <w:pPr>
        <w:pStyle w:val="ConsPlusTitle"/>
        <w:jc w:val="center"/>
        <w:outlineLvl w:val="1"/>
      </w:pPr>
      <w:r>
        <w:t>1. Общие положения</w:t>
      </w:r>
    </w:p>
    <w:p w:rsidR="00885C0B" w:rsidRDefault="00885C0B">
      <w:pPr>
        <w:pStyle w:val="ConsPlusNormal"/>
        <w:jc w:val="center"/>
      </w:pPr>
    </w:p>
    <w:p w:rsidR="00885C0B" w:rsidRDefault="00885C0B">
      <w:pPr>
        <w:pStyle w:val="ConsPlusNormal"/>
        <w:ind w:firstLine="540"/>
        <w:jc w:val="both"/>
      </w:pPr>
      <w:r>
        <w:t>1.1. Настоящая Методика регламентирует процедуру проведения конкурсов на замещение вакантных должностей государственной гражданской службы Ивановской области в комитете Ивановской области ЗАГС (далее - конкурс, комитет).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 xml:space="preserve">1.2. Настоящая Методика разработана в соответствии с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27.07.2004 N 79-ФЗ "О государственной гражданской службе Российской Федерации", </w:t>
      </w:r>
      <w:hyperlink r:id="rId37">
        <w:r>
          <w:rPr>
            <w:color w:val="0000FF"/>
          </w:rPr>
          <w:t>Указом</w:t>
        </w:r>
      </w:hyperlink>
      <w:r>
        <w:t xml:space="preserve"> Президента Российской Федерации от 01.02.2005 N 112 "О конкурсе на замещение вакантной должности государственной гражданской службы Российской Федерации",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31.03.2018 N 397 "Об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органов", </w:t>
      </w:r>
      <w:hyperlink r:id="rId39">
        <w:r>
          <w:rPr>
            <w:color w:val="0000FF"/>
          </w:rPr>
          <w:t>Законом</w:t>
        </w:r>
      </w:hyperlink>
      <w:r>
        <w:t xml:space="preserve"> Ивановской области от 06.04.2005 N 69-ОЗ "О государственной гражданской службе Ивановской области".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1.3. Задачами проведения конкурса являются: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- обеспечение права граждан Российской Федерации (далее - граждане) на равный доступ к государственной гражданской службе в соответствии с их способностями и профессиональной подготовкой, а также права государственных гражданских служащих (далее - гражданский служащий) на должностной рост на конкурсной основе;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- отбор граждан (гражданских служащих), наиболее подходящих для замещения вакантных должностей государственной гражданской службы Ивановской области (далее - вакантные должности гражданской службы, гражданская служба), из общего числа граждан (гражданских служащих), соответствующих квалификационным требованиям для замещения должностей гражданской службы, установленным федеральным законодательством, законодательством Ивановской области, и допущенных к участию в конкурсе.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1.4. 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885C0B" w:rsidRDefault="00885C0B">
      <w:pPr>
        <w:pStyle w:val="ConsPlusNormal"/>
        <w:jc w:val="center"/>
      </w:pPr>
    </w:p>
    <w:p w:rsidR="00885C0B" w:rsidRDefault="00885C0B">
      <w:pPr>
        <w:pStyle w:val="ConsPlusTitle"/>
        <w:jc w:val="center"/>
        <w:outlineLvl w:val="1"/>
      </w:pPr>
      <w:r>
        <w:t>2. Подготовка к проведению конкурса</w:t>
      </w:r>
    </w:p>
    <w:p w:rsidR="00885C0B" w:rsidRDefault="00885C0B">
      <w:pPr>
        <w:pStyle w:val="ConsPlusNormal"/>
        <w:jc w:val="center"/>
      </w:pPr>
    </w:p>
    <w:p w:rsidR="00885C0B" w:rsidRDefault="00885C0B">
      <w:pPr>
        <w:pStyle w:val="ConsPlusNormal"/>
        <w:ind w:firstLine="540"/>
        <w:jc w:val="both"/>
      </w:pPr>
      <w:r>
        <w:t>2.1. Подготовка к проведению конкурса предусматривает выбор методов оценки профессиональных и личностных качеств кандидатов (далее - методы оценки) и формирование соответствующих им конкурсных заданий, при необходимости - актуализацию положений должностных регламентов гражданских служащих в отношении вакантных должностей гражданской службы, на замещение которых планируется объявление конкурсов.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2.2. Члены конкурсной комиссии, образованной в комитете (далее - конкурсная комиссия), вправе вносить предложения о применении методов оценки и формировании конкурсных заданий.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lastRenderedPageBreak/>
        <w:t>2.3. При необходимости отдел правового обеспечения и методической работы комитета осуществляет актуализацию положений должностных регламентов гражданских служащих в отношении вакантных должностей гражданской службы. По решению председателя комитета Ивановской области ЗАГС (далее - председатель комитета) в должностных регламентах гражданских служащих в отношении вакантных должностей гражданской службы могут быть установлены квалификационные требования к конкретной специальности (направлению подготовки).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2.4. Для оценки профессионального уровня кандидатов, их соответствия квалификационным требованиям в ходе конкурсных процедур могут использоваться следующие методы оценки: индивидуальное собеседование, анкетирование, подготовка проекта документа, написание реферата и иных письменных работ, решение практических задач, проведение групповых дискуссий, тестирование по вопросам, связанным с выполнением должностных обязанностей по вакантной должности гражданской службы.</w:t>
      </w:r>
    </w:p>
    <w:p w:rsidR="00885C0B" w:rsidRDefault="00885C0B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комитета Ивановской области ЗАГС от 01.12.2020 N 83)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2.5. Методы оценки должны позволить оценить профессиональный уровень кандидатов в зависимости от областей и видов профессиональной служебной деятельности, такие профессиональные и личностные качества, как стратегическое мышление, командное взаимодействие, персональная эффективность, гибкость и готовность к изменениям, - для всех кандидатов, а также лидерство и принятие управленческих решений - дополнительно для кандидатов, претендующих на замещение в комитете должностей гражданской службы категории "руководители" главной и ведущей групп должностей и категории "специалисты" главной и ведущей групп должностей.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 xml:space="preserve">2.6. Использование в ходе конкурсных процедур тестирования и индивидуального собеседования является обязательным. Применение иных методов оценки определяется с учетом </w:t>
      </w:r>
      <w:hyperlink r:id="rId41">
        <w:r>
          <w:rPr>
            <w:color w:val="0000FF"/>
          </w:rPr>
          <w:t>приложения N 1</w:t>
        </w:r>
      </w:hyperlink>
      <w:r>
        <w:t xml:space="preserve"> к Единой методике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31.03.2018 N 397 (далее - Единая методика).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2.7. При выполнении кандидатами конкурсных заданий и проведении заседания конкурсной комиссии по решению председателя комитета ведется видео- и (или) аудиозапись проведения соответствующих конкурсных процедур.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Комитетом Ивановской области ЗАГС создаются надлежащие организационные и материально-технические условия для деятельности конкурсной комиссии, а также для прохождения кандидатами конкурсных процедур.</w:t>
      </w:r>
    </w:p>
    <w:p w:rsidR="00885C0B" w:rsidRDefault="00885C0B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Приказом</w:t>
        </w:r>
      </w:hyperlink>
      <w:r>
        <w:t xml:space="preserve"> комитета Ивановской области ЗАГС от 01.12.2020 N 83)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2.8. Решение о проведении конкурса принимается председателем комитета и оформляется распоряжением, в котором содержатся сведения о выбранных методах оценки, а также решение о ведении видео- и (или) аудиозаписи проведения соответствующих конкурсных процедур.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2.9. Конкурсной комиссией может быть принято решение о проведении заседания в формате видеоконференции (при наличии технической возможности) по предложению ее члена или кандидата с указанием причины (обоснования) такого решения.</w:t>
      </w:r>
    </w:p>
    <w:p w:rsidR="00885C0B" w:rsidRDefault="00885C0B">
      <w:pPr>
        <w:pStyle w:val="ConsPlusNormal"/>
        <w:jc w:val="both"/>
      </w:pPr>
      <w:r>
        <w:t xml:space="preserve">(пп. 2.9 введен </w:t>
      </w:r>
      <w:hyperlink r:id="rId43">
        <w:r>
          <w:rPr>
            <w:color w:val="0000FF"/>
          </w:rPr>
          <w:t>Приказом</w:t>
        </w:r>
      </w:hyperlink>
      <w:r>
        <w:t xml:space="preserve"> комитета Ивановской области ЗАГС от 01.12.2020 N 83)</w:t>
      </w:r>
    </w:p>
    <w:p w:rsidR="00885C0B" w:rsidRDefault="00885C0B">
      <w:pPr>
        <w:pStyle w:val="ConsPlusNormal"/>
        <w:jc w:val="center"/>
      </w:pPr>
    </w:p>
    <w:p w:rsidR="00885C0B" w:rsidRDefault="00885C0B">
      <w:pPr>
        <w:pStyle w:val="ConsPlusTitle"/>
        <w:jc w:val="center"/>
        <w:outlineLvl w:val="1"/>
      </w:pPr>
      <w:r>
        <w:t>3. Этапы проведения конкурса</w:t>
      </w:r>
    </w:p>
    <w:p w:rsidR="00885C0B" w:rsidRDefault="00885C0B">
      <w:pPr>
        <w:pStyle w:val="ConsPlusNormal"/>
        <w:jc w:val="center"/>
      </w:pPr>
    </w:p>
    <w:p w:rsidR="00885C0B" w:rsidRDefault="00885C0B">
      <w:pPr>
        <w:pStyle w:val="ConsPlusNormal"/>
        <w:ind w:firstLine="540"/>
        <w:jc w:val="both"/>
      </w:pPr>
      <w:r>
        <w:t>Конкурс проводится в два этапа: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3.1. На первом этапе на официальных сайтах комитета и государственной информационной системы в области государственной службы в информационно-телекоммуникационной сети "Интернет" (далее - сеть "Интернет") размещается объявление о приеме документов для участия в конкурсе. В публикуемом объявлении указываются: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- наименование вакантной должности гражданской службы,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- квалификационные требования для замещения вакантной должности гражданской службы,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- условия прохождения гражданской службы,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lastRenderedPageBreak/>
        <w:t>- сведения о методах оценки,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- положения должностного регламента гражданского служащего, включающие должностные обязанности, права и ответственность за неисполнение (ненадлежащее исполнение) должностных обязанностей, показатели эффективности и результативности профессиональной служебной деятельности гражданского служащего,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- дата, место и время приема документов, подлежащих представлению для участия в конкурсе,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- срок, до истечения которого принимаются документы для участия в конкурсе,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- предполагаемая дата проведения конкурса, место и порядок его проведения,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- другие информационные материалы.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Объявление о приеме документов для участия в конкурсе и информация о конкурсе также могут публиковаться в периодическом печатном издании.</w:t>
      </w:r>
    </w:p>
    <w:p w:rsidR="00885C0B" w:rsidRDefault="00885C0B">
      <w:pPr>
        <w:pStyle w:val="ConsPlusNormal"/>
        <w:spacing w:before="200"/>
        <w:ind w:firstLine="540"/>
        <w:jc w:val="both"/>
      </w:pPr>
      <w:bookmarkStart w:id="2" w:name="P160"/>
      <w:bookmarkEnd w:id="2"/>
      <w:r>
        <w:t>3.1.1. Гражданин, изъявивший желание участвовать в конкурсе, представляет в комитет: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 xml:space="preserve">а) личное </w:t>
      </w:r>
      <w:hyperlink w:anchor="P308">
        <w:r>
          <w:rPr>
            <w:color w:val="0000FF"/>
          </w:rPr>
          <w:t>заявление</w:t>
        </w:r>
      </w:hyperlink>
      <w:r>
        <w:t xml:space="preserve"> на имя председателя комитета по форме, установленной в приложении 1 к Методике;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 xml:space="preserve">б) заполненную и подписанную </w:t>
      </w:r>
      <w:hyperlink r:id="rId44">
        <w:r>
          <w:rPr>
            <w:color w:val="0000FF"/>
          </w:rPr>
          <w:t>анкету</w:t>
        </w:r>
      </w:hyperlink>
      <w:r>
        <w:t xml:space="preserve"> по форме, утвержденной распоряжением Правительства Российской Федерации от 26.05.2005 N 667-р (далее - анкета), с фотографией;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г) документы, подтверждающие необходимое профессиональное образование, квалификацию и стаж работы: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885C0B" w:rsidRDefault="00885C0B">
      <w:pPr>
        <w:pStyle w:val="ConsPlusNormal"/>
        <w:jc w:val="both"/>
      </w:pPr>
      <w:r>
        <w:t xml:space="preserve">(пп. "г" в ред. </w:t>
      </w:r>
      <w:hyperlink r:id="rId45">
        <w:r>
          <w:rPr>
            <w:color w:val="0000FF"/>
          </w:rPr>
          <w:t>Приказа</w:t>
        </w:r>
      </w:hyperlink>
      <w:r>
        <w:t xml:space="preserve"> комитета Ивановской области ЗАГС от 01.12.2020 N 83)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д) документ об отсутствии у гражданина заболевания, препятствующего поступлению на гражданскую службу или ее прохождению (форма 001-ГС/у);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 xml:space="preserve">е) иные документы, предусмотренные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27.07.2004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 xml:space="preserve">3.1.2. Гражданский служащий, замещающий должность гражданской службы в ином государственном органе, изъявивший желание участвовать в конкурсе, представляет в комитет </w:t>
      </w:r>
      <w:hyperlink w:anchor="P387">
        <w:r>
          <w:rPr>
            <w:color w:val="0000FF"/>
          </w:rPr>
          <w:t>заявление</w:t>
        </w:r>
      </w:hyperlink>
      <w:r>
        <w:t xml:space="preserve"> на имя председателя комитета по форме, установленной в приложении 2 к Методике, и заполненную, подписанную им и заверенную кадровой службой государственного органа, в котором он замещает должность гражданской службы, анкету с фотографией.</w:t>
      </w:r>
    </w:p>
    <w:p w:rsidR="00885C0B" w:rsidRDefault="00885C0B">
      <w:pPr>
        <w:pStyle w:val="ConsPlusNormal"/>
        <w:spacing w:before="200"/>
        <w:ind w:firstLine="540"/>
        <w:jc w:val="both"/>
      </w:pPr>
      <w:bookmarkStart w:id="3" w:name="P171"/>
      <w:bookmarkEnd w:id="3"/>
      <w:r>
        <w:t xml:space="preserve">3.1.3. Гражданский служащий, замещающий должность гражданской службы в комитете, для участия в конкурсе представляет </w:t>
      </w:r>
      <w:hyperlink w:anchor="P440">
        <w:r>
          <w:rPr>
            <w:color w:val="0000FF"/>
          </w:rPr>
          <w:t>заявление</w:t>
        </w:r>
      </w:hyperlink>
      <w:r>
        <w:t xml:space="preserve"> на имя председателя комитета по форме, установленной в приложении 3 к Методике.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 xml:space="preserve">3.1.4. Документы, указанные в </w:t>
      </w:r>
      <w:hyperlink w:anchor="P160">
        <w:r>
          <w:rPr>
            <w:color w:val="0000FF"/>
          </w:rPr>
          <w:t>пунктах 3.1.1</w:t>
        </w:r>
      </w:hyperlink>
      <w:r>
        <w:t xml:space="preserve"> - </w:t>
      </w:r>
      <w:hyperlink w:anchor="P171">
        <w:r>
          <w:rPr>
            <w:color w:val="0000FF"/>
          </w:rPr>
          <w:t>3.1.3</w:t>
        </w:r>
      </w:hyperlink>
      <w:r>
        <w:t xml:space="preserve"> настоящей Методики, в течение 21 календарного дня со дня размещения объявления об их приеме на официальном сайте </w:t>
      </w:r>
      <w:r>
        <w:lastRenderedPageBreak/>
        <w:t>государственной информационной системы в области государственной службы в сети "Интернет" представляются в комитет гражданином (гражданским служащим) лично, посредством направления по почте или в электронном виде с использованием государственной информационной системы в области государственной службы в сети "Интернет" в порядке, установленном Правительством Российской Федерации.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председатель комитета вправе перенести сроки их приема.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Достоверность сведений, представленных гражданином в комитет, подлежит проверке. Сведения, представленные в электронном виде, подвергаются автоматизированной проверке в порядке, установленном Правительством Российской Федерации.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3.2. Результатом первого этапа конкурса является распоряжение председателя комитета о проведении второго этапа конкурса или о признании конкурса несостоявшимся. 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председателем комитета о причинах отказа в участии в конкурсе в письменной форме. 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 в сети "Интернет".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3.3. Второй этап конкурса проводится при наличии двух и более кандидатов на одну вакантную должность гражданской службы.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3.4. На втором этапе конкурса обеспечивается: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- оповещение одним из способов, позволяющим установить факт уведомления (письмо, телефонограмма, факсимильное сообщение и другие), членов конкурсной комиссии и лиц, присутствие которых необходимо на заседании конкурсной комиссии, о дате, месте и времени проведения заседания конкурсной комиссии, о конкурсных процедурах, а также о вопросах, вносимых на рассмотрение конкурсной комиссии;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- организация и проведение заседания конкурсной комиссии;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- проведение конкурсных процедур;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- ознакомление членов конкурсной комиссии не позднее 3 рабочих дней до начала ее заседания с материалами выполнения кандидатами конкурсных заданий, перечень которых определен председателем конкурсной комиссии;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- подготовка необходимых информационных материалов и оформление решения конкурсной комиссии по итогам конкурса;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- размещение в 7-дневный срок со дня завершения конкурса информации о результатах конкурса на официальных сайтах комитета и государственной информационной системы в области государственной службы в сети "Интернет";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- направление кандидатам письменного сообщения о результатах конкурса в течение 7 календарных дней со дня его завершения,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 в сети "Интернет".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 xml:space="preserve">3.5. Критерием для формирования рейтинга кандидатов по итогам конкурсных процедур </w:t>
      </w:r>
      <w:r>
        <w:lastRenderedPageBreak/>
        <w:t>является итоговый балл кандидата. Секретарь конкурсной комиссии формирует рейтинг кандидатов в порядке убывания их итоговых баллов.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других конкурсных заданий, оцениваемых членами конкурсной комиссии, и баллов, набранных кандидатом по итогам тестирования и выполнения иных аналогичных конкурсных заданий, предусматривающих формализованный подсчет результатов.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Решение конкурсной комиссии об определении победителя конкурса на вакантную должность гражданской службы либо в кадровый резерв принимается открытым голосованием простым большинством голосов ее членов, присутствующих на заседании.</w:t>
      </w:r>
    </w:p>
    <w:p w:rsidR="00885C0B" w:rsidRDefault="00885C0B">
      <w:pPr>
        <w:pStyle w:val="ConsPlusNormal"/>
        <w:jc w:val="both"/>
      </w:pPr>
      <w:r>
        <w:t xml:space="preserve">(пп. 3.5 в ред. </w:t>
      </w:r>
      <w:hyperlink r:id="rId47">
        <w:r>
          <w:rPr>
            <w:color w:val="0000FF"/>
          </w:rPr>
          <w:t>Приказа</w:t>
        </w:r>
      </w:hyperlink>
      <w:r>
        <w:t xml:space="preserve"> комитета Ивановской области ЗАГС от 01.12.2020 N 83)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 xml:space="preserve">3.6. Результаты голосования конкурсной комиссии оформляются </w:t>
      </w:r>
      <w:hyperlink r:id="rId48">
        <w:r>
          <w:rPr>
            <w:color w:val="0000FF"/>
          </w:rPr>
          <w:t>решением</w:t>
        </w:r>
      </w:hyperlink>
      <w:r>
        <w:t xml:space="preserve"> конкурсной комиссии по итогам конкурса на замещение вакантной должности гражданской службы по форме согласно приложению N 4 к Единой методике. Указанное решение содержит рейтинг кандидатов с указанием набранных баллов и занятых ими мест по результатам оценки конкурсной комиссией.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В кадровый резерв конкурсной комиссией могут рекомендоваться кандидаты из числа тех кандидатов, общая сумма набранных баллов которых составляет не менее 50 процентов максимального балла.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документа, подписанного усиленной квалифицированной электронной подписью.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3.7. Если конкурсной комиссией принято решение о включении в кадровый резерв комитета кандидата, не ставшего победителем конкурса на замещение вакантной должности гражданской службы, то с согласия указанного лица издается распоряжение комитета о включении его в кадровый резерв комитета для замещения должностей гражданской службы той же группы, к которой относилась вакантная должность гражданской службы.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3.8. Документы претендентов,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комитета, после чего подлежат уничтожению.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3.9. Расходы, связанные с участием в конкурсе, осуществляются кандидатами за счет собственных средств.</w:t>
      </w:r>
    </w:p>
    <w:p w:rsidR="00885C0B" w:rsidRDefault="00885C0B">
      <w:pPr>
        <w:pStyle w:val="ConsPlusNormal"/>
        <w:jc w:val="center"/>
      </w:pPr>
    </w:p>
    <w:p w:rsidR="00885C0B" w:rsidRDefault="00885C0B">
      <w:pPr>
        <w:pStyle w:val="ConsPlusTitle"/>
        <w:jc w:val="center"/>
        <w:outlineLvl w:val="1"/>
      </w:pPr>
      <w:r>
        <w:t>4. Методы и критерии оценки кандидатов конкурса</w:t>
      </w:r>
    </w:p>
    <w:p w:rsidR="00885C0B" w:rsidRDefault="00885C0B">
      <w:pPr>
        <w:pStyle w:val="ConsPlusNormal"/>
        <w:jc w:val="center"/>
      </w:pPr>
    </w:p>
    <w:p w:rsidR="00885C0B" w:rsidRDefault="00885C0B">
      <w:pPr>
        <w:pStyle w:val="ConsPlusNormal"/>
        <w:ind w:firstLine="540"/>
        <w:jc w:val="both"/>
      </w:pPr>
      <w:r>
        <w:t>4.1. Индивидуальное собеседование.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4.1.1. Проведение индивидуального собеседования с кандидатом в ходе заседания конкурсной комиссии является обязательным.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В рамках индивидуального собеседования задаются вопросы, направленные на оценку профессионального уровня кандидата. В этих целях составляется перечень вопросов с учетом должностных обязанностей по вакантной должности гражданской службы.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В ходе индивидуального собеседования конкурсной комиссией проводится обсуждение с кандидатом результатов выполнения им других конкурсных заданий.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4.1.2. Предварительное индивидуальное собеседование может проводиться руководителем структурного подразделения комитета, на замещение вакантной должности гражданской службы в котором проводится конкурс. 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lastRenderedPageBreak/>
        <w:t xml:space="preserve">4.1.3. По окончании индивидуального собеседования с кандидатом каждый член конкурсной комиссии заносит в конкурсный </w:t>
      </w:r>
      <w:hyperlink r:id="rId49">
        <w:r>
          <w:rPr>
            <w:color w:val="0000FF"/>
          </w:rPr>
          <w:t>бюллетень</w:t>
        </w:r>
      </w:hyperlink>
      <w:r>
        <w:t>, составляемый по форме согласно приложению N 3 к Единой методике, результат оценки кандидата, при необходимости с краткой мотивировкой, обосновывающей принятое членом конкурсной комиссии решение.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4.1.4. Максимальный балл по итогам индивидуального собеседования составляет 5 баллов. Максимальный балл проставляется, если кандидат последовательно, в полном объеме раскрыл содержание вопросов, правильно использовал понятия и термины, в ходе собеседования проявил активность, показал высокий уровень профессиональных знаний в соответствующей сфере. Индивидуальное собеседование оценивается в 4 балла, если кандидат раскрыл содержание вопросов, правильно использовал понятия и термины, однако в его ответах имелись недочеты (неточности) и незначительные ошибки. Индивидуальное собеседование оценивается в 3 балла, если кандидат не в полном объеме раскрыл содержание вопросов, не всегда правильно использовал понятия и термины, показал средний уровень профессиональных знаний в соответствующей сфере. Кандидату проставляется 0 баллов, если он не раскрыл содержание вопросов, при ответе неправильно использовал основные категории, понятия и термины, показал низкий уровень профессиональных знаний.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Задание считается выполненным, если результат оценки кандидата составляет не менее 60 процентов максимального балла (не менее 3 баллов).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4.2. Тестирование.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 xml:space="preserve">4.2.1. Посредством тестирования осуществляется оценка уровня владения кандидатами на замещение вакантных должностей гражданской службы государственным языком Российской Федерации (русским языком), знаниями основ </w:t>
      </w:r>
      <w:hyperlink r:id="rId50">
        <w:r>
          <w:rPr>
            <w:color w:val="0000FF"/>
          </w:rPr>
          <w:t>Конституции</w:t>
        </w:r>
      </w:hyperlink>
      <w: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а также знаниями и умениями в зависимости от области и вида профессиональной служебной деятельности, установленными должностным регламентом.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4.2.2. Проведение тестирования кандидата является обязательным.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4.2.3. При тестировании используется единый перечень вопросов, количество которых составляет не менее 40 и не более 60.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Первая часть теста формируется по единым унифицированным заданиям, разработанным в том числе с учетом категорий и групп должностей гражданской службы, а вторая часть -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Уровень сложности тестовых заданий возрастает в прямой зависимости от категории и группы должностей гражданской службы.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Кандидатам предоставляется одно и то же время для прохождения тестирования.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На каждый вопрос теста может быть только один верный вариант ответа.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4.2.4. Подведение результатов тестирования основывается на количестве правильных ответов. Максимальный балл по итогам тестирования составляет 5 баллов.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По результатам тестирования кандидатам выставляется: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5 баллов, если даны правильные ответы на 100 процентов вопросов;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4 балла, если даны правильные ответы на 95 - 99 процентов вопросов;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3 балла, если даны правильные ответы на 85 - 94 процента вопросов;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2 балла, если даны правильные ответы на 75 - 84 процента вопросов;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1 балл, если даны правильные ответы на 70 - 74 процента вопросов.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Тестирование считается пройденным, если кандидат правильно ответил на 70 и более процентов заданных вопросов.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lastRenderedPageBreak/>
        <w:t>Результаты тестирования оформляются в виде краткой справки.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4.3. Анкетирование.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4.3.1. Анкетирование проводится по вопросам, составленным исходя из должностных обязанностей по вакантной должности гражданской службы, а также квалификационных требований для замещения указанной должности.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В анкету включаются вопросы о выполняемых должностных обязанностях по должностям, замещаемым в рамках ранее осуществляемой профессиональной деятельности, профессиональных достижениях, мероприятиях (проектах, форумах, семинарах и др.), в которых кандидат принимал участие, его публикациях в печатных изданиях, увлечениях, а также о рекомендациях и (или) рекомендательных письмах, которые могут быть предоставлены кандидатом. В анкету также могут быть включены дополнительные вопросы, направленные на оценку профессионального уровня кандидата. Количество вопросов составляет 5.</w:t>
      </w:r>
    </w:p>
    <w:p w:rsidR="00885C0B" w:rsidRDefault="00885C0B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Приказа</w:t>
        </w:r>
      </w:hyperlink>
      <w:r>
        <w:t xml:space="preserve"> комитета Ивановской области ЗАГС от 01.12.2020 N 83)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4.3.2. Подведение результатов анкетирования основывается на наличии (предоставлении) сведений на вопрос анкеты, положительно характеризующих кандидата. Кандидату выставляется 1 балл - при наличии сведений на вопрос анкеты, 0 баллов - при отсутствии сведений на вопрос анкеты. Максимальный балл по итогам анкетирования составляет 5 баллов.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4.4. Написание реферата или иной письменной работы.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4.4.1. Для написания реферата или иной письменной работы (далее - работа) используются вопросы или задания, составленные исходя из должностных обязанностей по вакантной должности гражданской службы, а также квалификационных требований для замещения указанной должности.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Тема работы определяется руководителем структурного подразделения комитета, на замещение вакантной должности гражданской службы в котором проводится конкурс, и согласовывается с председателем конкурсной комиссии.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Объем работы - от 7 до 10 страниц (за исключением титульного листа и списка использованной литературы), шрифт - Times New Roman, размер 14, через одинарный интервал. Работа должна содержать ссылки на использованные источники.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4.4.2. На работу дается письменное заключение руководителя структурного подразделения комитета, на замещение вакантной должности гражданской службы в котором проводится конкурс. При этом в целях проведения объективной оценки обеспечивается анонимность подготовленной работы. На основе указанного заключения выставляется итоговая оценка по следующим критериям: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соответствие установленным требованиям оформления;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раскрытие темы;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аналитические способности, логичность мышления;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обоснованность и практическая реализуемость представленных предложений по заданной теме.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Работа оценивается: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в 5 баллов (максимальный балл), если работа полностью соответствует указанным критериям;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в 4 балла, если работа соответствует указанным критериям; основная часть задания выполнена верно, имеются недочеты (неточности) и незначительные ошибки;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в 3 балла, если кандидат не в полном объеме раскрыл содержание темы, не всегда правильно использовал категории, понятия и термины, допустил неточности и ошибки;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 xml:space="preserve">в 0 баллов, если кандидат не раскрыл содержание темы, при ответе неправильно использовал основные категории, понятия и термины, допустил значительные неточности и </w:t>
      </w:r>
      <w:r>
        <w:lastRenderedPageBreak/>
        <w:t>ошибки.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Задание считается выполненным, если результат оценки кандидата составляет не менее 60 процентов максимального балла (не менее 3 баллов).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4.5. Подготовка проекта документа.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4.5.1. Подготовка кандидатом проекта документа позволяет на практике оценить знания и умения, необходимые для непосредственного исполнения им должностных обязанностей в зависимости от области и вида профессиональной служебной деятельности, установленных должностным регламентом.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Кандидату предлагается подготовить проект ответа на обращение гражданина, проект нормативного правового акта (с прилагаемым проектом пояснительной записки) или иной документ, разработка которого входит в число должностных обязанностей по вакантной должности гражданской службы. В этих целях кандидату предоставляется инструкция по делопроизводству и иные документы, необходимые для надлежащей подготовки проекта документа.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4.5.2. Оценка подготовленного проекта документа осуществляется руководителем структурного подразделения комитета, на замещение вакантной должности гражданской службы в котором проводится конкурс. При этом в целях проведения объективной оценки обеспечивается анонимность подготовленного проекта документа. Результаты оценки проекта документа оформляются в виде краткой справки.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Итоговая оценка выставляется по следующим критериям: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соответствие установленным требованиям оформления;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понимание сути вопроса, выявление кандидатом ключевых фактов и проблем, послуживших основанием для разработки проекта документа;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отражение путей решения проблем, послуживших основанием для разработки проекта документа, с учетом правильного применения норм законодательства Российской Федерации;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обоснованность подходов к решению проблем, послуживших основанием для разработки проекта документа;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аналитические способности, логичность мышления;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правовая и лингвистическая грамотность.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Подготовленный проект документа оценивается: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в 5 баллов (максимальный балл), если проект документа полностью соответствует указанным критериям;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в 4 балла, если проект документа соответствует указанным критериям; большая часть задания выполнена верно, имеются недочеты (неточности) и незначительные ошибки;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в 3 балла, если кандидат не в полной мере раскрыл суть вопроса, не всегда правильно использовал категории, понятия и термины, допустил неточности и ошибки;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в 0 баллов, если кандидат не раскрыл сути вопроса, при ответе неправильно использовал основные категории, понятия и термины, допустил значительные неточности и ошибки.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Задание считается выполненным, если результат оценки кандидата составляет не менее 60 процентов максимального балла (не менее 3 баллов).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4.6. Проведение групповой дискуссии.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4.6.1. Проведение групповой дискуссии позволяет выявить наиболее подготовленных и обладающих необходимыми профессиональными и личностными качествами кандидатов. Тема для проведения групповой дискуссии определяется руководителем структурного подразделения комитета, для замещения вакантной должности гражданской службы в котором проводится конкурс.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lastRenderedPageBreak/>
        <w:t>4.6.2. Групповые дискуссии проводятся в форме свободной беседы с кандидатами и базируются на практических вопросах, конкретных ситуациях, касающихся их будущей профессиональной служебной деятельности.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Результаты дискуссии оцениваются: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в 5 баллов, если кандидат последовательно, в полном объеме, глубоко и качественно раскрыл содержание практического вопроса, правильно использовал понятия и термины, в ходе дискуссии проявил высокую активность, показал высокий уровень знаний и умений, навыков аргументированного отстаивания собственной точки зрения и ведения деловых переговоров, умение обоснованно и самостоятельно принимать решения;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в 4 балла, если кандидат последовательно, в полном объеме раскрыл содержание практического вопроса, правильно использовал понятия и термины, но допустил неточности и незначительные ошибки, в ходе дискуссии проявил активность, показал достаточный уровень знаний и умений, аналитических способностей, навыков аргументированного отстаивания собственной точки зрения и ведения деловых переговоров, умение самостоятельно принимать решения;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в 3 балла, если кандидат не в полном объеме раскрыл содержание практического вопроса, не всегда правильно использовал понятия и термины, допустил неточности и ошибки, в ходе дискуссии проявил низкую активность, показал средний уровень знаний и умений, необходимых для исполнения должностных обязанностей в соответствующих области и виде профессиональной служебной деятельности, аналитических способностей, навыков отстаивания собственной точки зрения и ведения деловых переговоров;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в 0 баллов, если кандидат не раскрыл содержание практического вопроса, при ответе неправильно использовал основные понятия и термины, допустил значительные неточности и ошибки, показал низкий уровень знаний и умений, аналитических способностей, отсутствие навыков отстаивания собственной точки зрения и ведения деловых переговоров.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Задание считается выполненным, если результат оценки кандидата составляет не менее 60 процентов максимального балла (не менее 3 баллов).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4.7. Решение практических задач.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4.7.1. Решение практических задач подразумевает ознакомление кандидата с проблемной ситуацией, изложенной в формате текста или видео, связанной с областью и видом профессиональной служебной деятельности по вакантной должности гражданской службы, и подготовку кандидатом ответов на вопросы, направленные на выявление его аналитических, стратегических или управленческих способностей. Кандидату предлагается подготовить ответы на три практические задачи по тематикам: государственной гражданской службы Российской Федерации, противодействия коррупции и профессиональной служебной деятельности, с учетом должностных обязанностей по вакантной должности гражданской службы.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Оценка решений практических задач осуществляется руководителем структурного подразделения комитета, на замещение вакантной должности гражданской службы в котором проводится конкурс. Результаты оценки решения практических задач оформляются в виде краткой справки.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Итоговая оценка выставляется по следующим критериям: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понимание сути задачи;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отражение путей решения проблем, с учетом правильного применения правовых норм.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Решение задач оценивается: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в 5 баллов (максимальный балл), если все задачи решены верно и ответы полностью соответствуют указанным критериям;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в 4 балла, если все задачи решены верно, имеются недочеты (неточности) и незначительные ошибки;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 xml:space="preserve">в 3 балла, если верно решены две задач и ответы полностью соответствуют указанным </w:t>
      </w:r>
      <w:r>
        <w:lastRenderedPageBreak/>
        <w:t>критериям;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в 0 баллов, если решены две и менее задач и ответы имеют недочеты (неточности).</w:t>
      </w:r>
    </w:p>
    <w:p w:rsidR="00885C0B" w:rsidRDefault="00885C0B">
      <w:pPr>
        <w:pStyle w:val="ConsPlusNormal"/>
        <w:spacing w:before="200"/>
        <w:ind w:firstLine="540"/>
        <w:jc w:val="both"/>
      </w:pPr>
      <w:r>
        <w:t>Задание считается выполненным, если результат оценки составляет 3 и более баллов.</w:t>
      </w:r>
    </w:p>
    <w:p w:rsidR="00885C0B" w:rsidRDefault="00885C0B">
      <w:pPr>
        <w:pStyle w:val="ConsPlusNormal"/>
        <w:jc w:val="both"/>
      </w:pPr>
      <w:r>
        <w:t xml:space="preserve">(п. 4.7 введен </w:t>
      </w:r>
      <w:hyperlink r:id="rId52">
        <w:r>
          <w:rPr>
            <w:color w:val="0000FF"/>
          </w:rPr>
          <w:t>Приказом</w:t>
        </w:r>
      </w:hyperlink>
      <w:r>
        <w:t xml:space="preserve"> комитета Ивановской области ЗАГС от 01.12.2020 N 83)</w:t>
      </w:r>
    </w:p>
    <w:p w:rsidR="00885C0B" w:rsidRDefault="00885C0B">
      <w:pPr>
        <w:pStyle w:val="ConsPlusNormal"/>
        <w:jc w:val="right"/>
      </w:pPr>
    </w:p>
    <w:p w:rsidR="00885C0B" w:rsidRDefault="00885C0B">
      <w:pPr>
        <w:pStyle w:val="ConsPlusNormal"/>
        <w:jc w:val="right"/>
      </w:pPr>
    </w:p>
    <w:p w:rsidR="00885C0B" w:rsidRDefault="00885C0B">
      <w:pPr>
        <w:pStyle w:val="ConsPlusNormal"/>
        <w:jc w:val="right"/>
      </w:pPr>
    </w:p>
    <w:p w:rsidR="00885C0B" w:rsidRDefault="00885C0B">
      <w:pPr>
        <w:pStyle w:val="ConsPlusNormal"/>
        <w:jc w:val="right"/>
      </w:pPr>
    </w:p>
    <w:p w:rsidR="00885C0B" w:rsidRDefault="00885C0B">
      <w:pPr>
        <w:pStyle w:val="ConsPlusNormal"/>
        <w:jc w:val="right"/>
      </w:pPr>
    </w:p>
    <w:p w:rsidR="00885C0B" w:rsidRDefault="00885C0B">
      <w:pPr>
        <w:pStyle w:val="ConsPlusNormal"/>
        <w:jc w:val="right"/>
        <w:outlineLvl w:val="1"/>
      </w:pPr>
      <w:r>
        <w:t>Приложение 1</w:t>
      </w:r>
    </w:p>
    <w:p w:rsidR="00885C0B" w:rsidRDefault="00885C0B">
      <w:pPr>
        <w:pStyle w:val="ConsPlusNormal"/>
        <w:jc w:val="right"/>
      </w:pPr>
      <w:r>
        <w:t>к Методике</w:t>
      </w:r>
    </w:p>
    <w:p w:rsidR="00885C0B" w:rsidRDefault="00885C0B">
      <w:pPr>
        <w:pStyle w:val="ConsPlusNormal"/>
      </w:pPr>
    </w:p>
    <w:p w:rsidR="00885C0B" w:rsidRDefault="00885C0B">
      <w:pPr>
        <w:pStyle w:val="ConsPlusNonformat"/>
        <w:jc w:val="both"/>
      </w:pPr>
      <w:r>
        <w:t xml:space="preserve">                                                      Председателю комитета</w:t>
      </w:r>
    </w:p>
    <w:p w:rsidR="00885C0B" w:rsidRDefault="00885C0B">
      <w:pPr>
        <w:pStyle w:val="ConsPlusNonformat"/>
        <w:jc w:val="both"/>
      </w:pPr>
      <w:r>
        <w:t xml:space="preserve">                                                    Ивановской области ЗАГС</w:t>
      </w:r>
    </w:p>
    <w:p w:rsidR="00885C0B" w:rsidRDefault="00885C0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885C0B" w:rsidRDefault="00885C0B">
      <w:pPr>
        <w:pStyle w:val="ConsPlusNonformat"/>
        <w:jc w:val="both"/>
      </w:pPr>
      <w:r>
        <w:t xml:space="preserve">                                            (фамилия, имя, отчество)</w:t>
      </w:r>
    </w:p>
    <w:p w:rsidR="00885C0B" w:rsidRDefault="00885C0B">
      <w:pPr>
        <w:pStyle w:val="ConsPlusNonformat"/>
        <w:jc w:val="both"/>
      </w:pPr>
      <w:r>
        <w:t xml:space="preserve">                                    гр. ___________________________________</w:t>
      </w:r>
    </w:p>
    <w:p w:rsidR="00885C0B" w:rsidRDefault="00885C0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885C0B" w:rsidRDefault="00885C0B">
      <w:pPr>
        <w:pStyle w:val="ConsPlusNonformat"/>
        <w:jc w:val="both"/>
      </w:pPr>
      <w:r>
        <w:t xml:space="preserve">                                      (фамилия, имя, отчество гражданина)</w:t>
      </w:r>
    </w:p>
    <w:p w:rsidR="00885C0B" w:rsidRDefault="00885C0B">
      <w:pPr>
        <w:pStyle w:val="ConsPlusNonformat"/>
        <w:jc w:val="both"/>
      </w:pPr>
      <w:r>
        <w:t xml:space="preserve">                                    ______________________________________,</w:t>
      </w:r>
    </w:p>
    <w:p w:rsidR="00885C0B" w:rsidRDefault="00885C0B">
      <w:pPr>
        <w:pStyle w:val="ConsPlusNonformat"/>
        <w:jc w:val="both"/>
      </w:pPr>
      <w:r>
        <w:t xml:space="preserve">                                    проживающего(ей) по адресу:</w:t>
      </w:r>
    </w:p>
    <w:p w:rsidR="00885C0B" w:rsidRDefault="00885C0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885C0B" w:rsidRDefault="00885C0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885C0B" w:rsidRDefault="00885C0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885C0B" w:rsidRDefault="00885C0B">
      <w:pPr>
        <w:pStyle w:val="ConsPlusNonformat"/>
        <w:jc w:val="both"/>
      </w:pPr>
      <w:r>
        <w:t xml:space="preserve">                                    (индекс, адрес фактического проживания)</w:t>
      </w:r>
    </w:p>
    <w:p w:rsidR="00885C0B" w:rsidRDefault="00885C0B">
      <w:pPr>
        <w:pStyle w:val="ConsPlusNonformat"/>
        <w:jc w:val="both"/>
      </w:pPr>
      <w:r>
        <w:t xml:space="preserve">                                    телефон _______________________________</w:t>
      </w:r>
    </w:p>
    <w:p w:rsidR="00885C0B" w:rsidRDefault="00885C0B">
      <w:pPr>
        <w:pStyle w:val="ConsPlusNonformat"/>
        <w:jc w:val="both"/>
      </w:pPr>
    </w:p>
    <w:p w:rsidR="00885C0B" w:rsidRDefault="00885C0B">
      <w:pPr>
        <w:pStyle w:val="ConsPlusNonformat"/>
        <w:jc w:val="both"/>
      </w:pPr>
      <w:bookmarkStart w:id="4" w:name="P308"/>
      <w:bookmarkEnd w:id="4"/>
      <w:r>
        <w:t xml:space="preserve">                                заявление.</w:t>
      </w:r>
    </w:p>
    <w:p w:rsidR="00885C0B" w:rsidRDefault="00885C0B">
      <w:pPr>
        <w:pStyle w:val="ConsPlusNonformat"/>
        <w:jc w:val="both"/>
      </w:pPr>
    </w:p>
    <w:p w:rsidR="00885C0B" w:rsidRDefault="00885C0B">
      <w:pPr>
        <w:pStyle w:val="ConsPlusNonformat"/>
        <w:jc w:val="both"/>
      </w:pPr>
      <w:r>
        <w:t xml:space="preserve">    Прошу допустить меня к участию в конкурсе _____________________________</w:t>
      </w:r>
    </w:p>
    <w:p w:rsidR="00885C0B" w:rsidRDefault="00885C0B">
      <w:pPr>
        <w:pStyle w:val="ConsPlusNonformat"/>
        <w:jc w:val="both"/>
      </w:pPr>
      <w:r>
        <w:t>___________________________________________________________________________</w:t>
      </w:r>
    </w:p>
    <w:p w:rsidR="00885C0B" w:rsidRDefault="00885C0B">
      <w:pPr>
        <w:pStyle w:val="ConsPlusNonformat"/>
        <w:jc w:val="both"/>
      </w:pPr>
      <w:r>
        <w:t>___________________________________________________________________________</w:t>
      </w:r>
    </w:p>
    <w:p w:rsidR="00885C0B" w:rsidRDefault="00885C0B">
      <w:pPr>
        <w:pStyle w:val="ConsPlusNonformat"/>
        <w:jc w:val="both"/>
      </w:pPr>
      <w:r>
        <w:t>___________________________________________________________________________</w:t>
      </w:r>
    </w:p>
    <w:p w:rsidR="00885C0B" w:rsidRDefault="00885C0B">
      <w:pPr>
        <w:pStyle w:val="ConsPlusNonformat"/>
        <w:jc w:val="both"/>
      </w:pPr>
      <w:r>
        <w:t>___________________________________________________________________________</w:t>
      </w:r>
    </w:p>
    <w:p w:rsidR="00885C0B" w:rsidRDefault="00885C0B">
      <w:pPr>
        <w:pStyle w:val="ConsPlusNonformat"/>
        <w:jc w:val="both"/>
      </w:pPr>
      <w:r>
        <w:t>___________________________________________________________________________</w:t>
      </w:r>
    </w:p>
    <w:p w:rsidR="00885C0B" w:rsidRDefault="00885C0B">
      <w:pPr>
        <w:pStyle w:val="ConsPlusNonformat"/>
        <w:jc w:val="both"/>
      </w:pPr>
      <w:r>
        <w:t xml:space="preserve">                          (наименование конкурса)</w:t>
      </w:r>
    </w:p>
    <w:p w:rsidR="00885C0B" w:rsidRDefault="00885C0B">
      <w:pPr>
        <w:pStyle w:val="ConsPlusNonformat"/>
        <w:jc w:val="both"/>
      </w:pPr>
    </w:p>
    <w:p w:rsidR="00885C0B" w:rsidRDefault="00885C0B">
      <w:pPr>
        <w:pStyle w:val="ConsPlusNonformat"/>
        <w:jc w:val="both"/>
      </w:pPr>
      <w:r>
        <w:t xml:space="preserve">    С   Федеральным   </w:t>
      </w:r>
      <w:hyperlink r:id="rId53">
        <w:r>
          <w:rPr>
            <w:color w:val="0000FF"/>
          </w:rPr>
          <w:t>законом</w:t>
        </w:r>
      </w:hyperlink>
      <w:r>
        <w:t xml:space="preserve">   от  27.07.2004  N  79-ФЗ "О государственной</w:t>
      </w:r>
    </w:p>
    <w:p w:rsidR="00885C0B" w:rsidRDefault="00885C0B">
      <w:pPr>
        <w:pStyle w:val="ConsPlusNonformat"/>
        <w:jc w:val="both"/>
      </w:pPr>
      <w:r>
        <w:t xml:space="preserve">гражданской   службе  Российской  Федерации",  </w:t>
      </w:r>
      <w:hyperlink r:id="rId54">
        <w:r>
          <w:rPr>
            <w:color w:val="0000FF"/>
          </w:rPr>
          <w:t>Законом</w:t>
        </w:r>
      </w:hyperlink>
      <w:r>
        <w:t xml:space="preserve">  Ивановской  области</w:t>
      </w:r>
    </w:p>
    <w:p w:rsidR="00885C0B" w:rsidRDefault="00885C0B">
      <w:pPr>
        <w:pStyle w:val="ConsPlusNonformat"/>
        <w:jc w:val="both"/>
      </w:pPr>
      <w:r>
        <w:t>от  06.04.2005  N  69-ОЗ  "О  государственной гражданской службе Ивановской</w:t>
      </w:r>
    </w:p>
    <w:p w:rsidR="00885C0B" w:rsidRDefault="00885C0B">
      <w:pPr>
        <w:pStyle w:val="ConsPlusNonformat"/>
        <w:jc w:val="both"/>
      </w:pPr>
      <w:r>
        <w:t>области",  иным  законодательством  Российской  Федерации о государственной</w:t>
      </w:r>
    </w:p>
    <w:p w:rsidR="00885C0B" w:rsidRDefault="00885C0B">
      <w:pPr>
        <w:pStyle w:val="ConsPlusNonformat"/>
        <w:jc w:val="both"/>
      </w:pPr>
      <w:r>
        <w:t>гражданской  службе Российской Федерации, конкурсной документацией, а также</w:t>
      </w:r>
    </w:p>
    <w:p w:rsidR="00885C0B" w:rsidRDefault="00885C0B">
      <w:pPr>
        <w:pStyle w:val="ConsPlusNonformat"/>
        <w:jc w:val="both"/>
      </w:pPr>
      <w:r>
        <w:t>условиями проведения данного конкурса ознакомлен(а).</w:t>
      </w:r>
    </w:p>
    <w:p w:rsidR="00885C0B" w:rsidRDefault="00885C0B">
      <w:pPr>
        <w:pStyle w:val="ConsPlusNonformat"/>
        <w:jc w:val="both"/>
      </w:pPr>
    </w:p>
    <w:p w:rsidR="00885C0B" w:rsidRDefault="00885C0B">
      <w:pPr>
        <w:pStyle w:val="ConsPlusNonformat"/>
        <w:jc w:val="both"/>
      </w:pPr>
      <w:r>
        <w:t xml:space="preserve">    К заявлению прилагаю:</w:t>
      </w:r>
    </w:p>
    <w:p w:rsidR="00885C0B" w:rsidRDefault="00885C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7426"/>
        <w:gridCol w:w="1077"/>
      </w:tblGrid>
      <w:tr w:rsidR="00885C0B">
        <w:tc>
          <w:tcPr>
            <w:tcW w:w="566" w:type="dxa"/>
          </w:tcPr>
          <w:p w:rsidR="00885C0B" w:rsidRDefault="00885C0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426" w:type="dxa"/>
          </w:tcPr>
          <w:p w:rsidR="00885C0B" w:rsidRDefault="00885C0B">
            <w:pPr>
              <w:pStyle w:val="ConsPlusNormal"/>
              <w:jc w:val="center"/>
            </w:pPr>
            <w:r>
              <w:t>Документы</w:t>
            </w:r>
          </w:p>
        </w:tc>
        <w:tc>
          <w:tcPr>
            <w:tcW w:w="1077" w:type="dxa"/>
          </w:tcPr>
          <w:p w:rsidR="00885C0B" w:rsidRDefault="00885C0B">
            <w:pPr>
              <w:pStyle w:val="ConsPlusNormal"/>
              <w:jc w:val="center"/>
            </w:pPr>
            <w:r>
              <w:t>Число листов</w:t>
            </w:r>
          </w:p>
        </w:tc>
      </w:tr>
      <w:tr w:rsidR="00885C0B">
        <w:tc>
          <w:tcPr>
            <w:tcW w:w="566" w:type="dxa"/>
          </w:tcPr>
          <w:p w:rsidR="00885C0B" w:rsidRDefault="00885C0B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7426" w:type="dxa"/>
          </w:tcPr>
          <w:p w:rsidR="00885C0B" w:rsidRDefault="00885C0B">
            <w:pPr>
              <w:pStyle w:val="ConsPlusNormal"/>
              <w:jc w:val="both"/>
            </w:pPr>
            <w:r>
              <w:t xml:space="preserve">Заполненная и подписанная </w:t>
            </w:r>
            <w:hyperlink r:id="rId55">
              <w:r>
                <w:rPr>
                  <w:color w:val="0000FF"/>
                </w:rPr>
                <w:t>анкета</w:t>
              </w:r>
            </w:hyperlink>
            <w:r>
              <w:t>, форма которой утверждена распоряжением Правительства Российской Федерации от 26.05.2005 N 667-р, с фотографией</w:t>
            </w:r>
          </w:p>
        </w:tc>
        <w:tc>
          <w:tcPr>
            <w:tcW w:w="1077" w:type="dxa"/>
          </w:tcPr>
          <w:p w:rsidR="00885C0B" w:rsidRDefault="00885C0B">
            <w:pPr>
              <w:pStyle w:val="ConsPlusNormal"/>
              <w:jc w:val="both"/>
            </w:pPr>
          </w:p>
        </w:tc>
      </w:tr>
      <w:tr w:rsidR="00885C0B">
        <w:tc>
          <w:tcPr>
            <w:tcW w:w="566" w:type="dxa"/>
          </w:tcPr>
          <w:p w:rsidR="00885C0B" w:rsidRDefault="00885C0B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7426" w:type="dxa"/>
          </w:tcPr>
          <w:p w:rsidR="00885C0B" w:rsidRDefault="00885C0B">
            <w:pPr>
              <w:pStyle w:val="ConsPlusNormal"/>
              <w:jc w:val="both"/>
            </w:pPr>
            <w:r>
              <w:t>Копия паспорта (или копия заменяющего его документа)</w:t>
            </w:r>
          </w:p>
        </w:tc>
        <w:tc>
          <w:tcPr>
            <w:tcW w:w="1077" w:type="dxa"/>
          </w:tcPr>
          <w:p w:rsidR="00885C0B" w:rsidRDefault="00885C0B">
            <w:pPr>
              <w:pStyle w:val="ConsPlusNormal"/>
              <w:jc w:val="both"/>
            </w:pPr>
          </w:p>
        </w:tc>
      </w:tr>
      <w:tr w:rsidR="00885C0B">
        <w:tc>
          <w:tcPr>
            <w:tcW w:w="566" w:type="dxa"/>
          </w:tcPr>
          <w:p w:rsidR="00885C0B" w:rsidRDefault="00885C0B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7426" w:type="dxa"/>
          </w:tcPr>
          <w:p w:rsidR="00885C0B" w:rsidRDefault="00885C0B">
            <w:pPr>
              <w:pStyle w:val="ConsPlusNormal"/>
              <w:jc w:val="both"/>
            </w:pPr>
            <w:r>
              <w:t>Заверенные копии документов об образовании и о квалификации</w:t>
            </w:r>
          </w:p>
        </w:tc>
        <w:tc>
          <w:tcPr>
            <w:tcW w:w="1077" w:type="dxa"/>
          </w:tcPr>
          <w:p w:rsidR="00885C0B" w:rsidRDefault="00885C0B">
            <w:pPr>
              <w:pStyle w:val="ConsPlusNormal"/>
              <w:jc w:val="both"/>
            </w:pPr>
          </w:p>
        </w:tc>
      </w:tr>
      <w:tr w:rsidR="00885C0B">
        <w:tc>
          <w:tcPr>
            <w:tcW w:w="566" w:type="dxa"/>
          </w:tcPr>
          <w:p w:rsidR="00885C0B" w:rsidRDefault="00885C0B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7426" w:type="dxa"/>
          </w:tcPr>
          <w:p w:rsidR="00885C0B" w:rsidRDefault="00885C0B">
            <w:pPr>
              <w:pStyle w:val="ConsPlusNormal"/>
              <w:jc w:val="both"/>
            </w:pPr>
            <w:r>
              <w:t>Заверенная копия трудовой книжки или заверенные копии иных документов, подтверждающих трудовую (служебную) деятельность</w:t>
            </w:r>
          </w:p>
        </w:tc>
        <w:tc>
          <w:tcPr>
            <w:tcW w:w="1077" w:type="dxa"/>
          </w:tcPr>
          <w:p w:rsidR="00885C0B" w:rsidRDefault="00885C0B">
            <w:pPr>
              <w:pStyle w:val="ConsPlusNormal"/>
              <w:jc w:val="both"/>
            </w:pPr>
          </w:p>
        </w:tc>
      </w:tr>
      <w:tr w:rsidR="00885C0B">
        <w:tc>
          <w:tcPr>
            <w:tcW w:w="566" w:type="dxa"/>
          </w:tcPr>
          <w:p w:rsidR="00885C0B" w:rsidRDefault="00885C0B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7426" w:type="dxa"/>
          </w:tcPr>
          <w:p w:rsidR="00885C0B" w:rsidRDefault="00885C0B">
            <w:pPr>
              <w:pStyle w:val="ConsPlusNormal"/>
              <w:jc w:val="both"/>
            </w:pPr>
            <w:r>
              <w:t xml:space="preserve">Заключение медицинского учреждения о наличии (отсутствии) заболевания, </w:t>
            </w:r>
            <w:r>
              <w:lastRenderedPageBreak/>
              <w:t>препятствующего поступлению на государственную гражданскую службу Российской Федерации и муниципальную службу или ее прохождению (форма 001-ГС/у)</w:t>
            </w:r>
          </w:p>
        </w:tc>
        <w:tc>
          <w:tcPr>
            <w:tcW w:w="1077" w:type="dxa"/>
          </w:tcPr>
          <w:p w:rsidR="00885C0B" w:rsidRDefault="00885C0B">
            <w:pPr>
              <w:pStyle w:val="ConsPlusNormal"/>
              <w:jc w:val="both"/>
            </w:pPr>
          </w:p>
        </w:tc>
      </w:tr>
      <w:tr w:rsidR="00885C0B">
        <w:tc>
          <w:tcPr>
            <w:tcW w:w="566" w:type="dxa"/>
          </w:tcPr>
          <w:p w:rsidR="00885C0B" w:rsidRDefault="00885C0B">
            <w:pPr>
              <w:pStyle w:val="ConsPlusNormal"/>
              <w:jc w:val="both"/>
            </w:pPr>
            <w:r>
              <w:lastRenderedPageBreak/>
              <w:t>6.</w:t>
            </w:r>
          </w:p>
        </w:tc>
        <w:tc>
          <w:tcPr>
            <w:tcW w:w="7426" w:type="dxa"/>
          </w:tcPr>
          <w:p w:rsidR="00885C0B" w:rsidRDefault="00885C0B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885C0B" w:rsidRDefault="00885C0B">
            <w:pPr>
              <w:pStyle w:val="ConsPlusNormal"/>
              <w:jc w:val="both"/>
            </w:pPr>
          </w:p>
        </w:tc>
      </w:tr>
      <w:tr w:rsidR="00885C0B">
        <w:tc>
          <w:tcPr>
            <w:tcW w:w="566" w:type="dxa"/>
          </w:tcPr>
          <w:p w:rsidR="00885C0B" w:rsidRDefault="00885C0B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7426" w:type="dxa"/>
          </w:tcPr>
          <w:p w:rsidR="00885C0B" w:rsidRDefault="00885C0B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885C0B" w:rsidRDefault="00885C0B">
            <w:pPr>
              <w:pStyle w:val="ConsPlusNormal"/>
              <w:jc w:val="both"/>
            </w:pPr>
          </w:p>
        </w:tc>
      </w:tr>
      <w:tr w:rsidR="00885C0B">
        <w:tc>
          <w:tcPr>
            <w:tcW w:w="566" w:type="dxa"/>
          </w:tcPr>
          <w:p w:rsidR="00885C0B" w:rsidRDefault="00885C0B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7426" w:type="dxa"/>
          </w:tcPr>
          <w:p w:rsidR="00885C0B" w:rsidRDefault="00885C0B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885C0B" w:rsidRDefault="00885C0B">
            <w:pPr>
              <w:pStyle w:val="ConsPlusNormal"/>
              <w:jc w:val="both"/>
            </w:pPr>
          </w:p>
        </w:tc>
      </w:tr>
    </w:tbl>
    <w:p w:rsidR="00885C0B" w:rsidRDefault="00885C0B">
      <w:pPr>
        <w:pStyle w:val="ConsPlusNormal"/>
        <w:jc w:val="both"/>
      </w:pPr>
    </w:p>
    <w:p w:rsidR="00885C0B" w:rsidRDefault="00885C0B">
      <w:pPr>
        <w:pStyle w:val="ConsPlusNonformat"/>
        <w:jc w:val="both"/>
      </w:pPr>
      <w:r>
        <w:t>"___" ___________ 20__ г.    _______________    ___________________________</w:t>
      </w:r>
    </w:p>
    <w:p w:rsidR="00885C0B" w:rsidRDefault="00885C0B">
      <w:pPr>
        <w:pStyle w:val="ConsPlusNonformat"/>
        <w:jc w:val="both"/>
      </w:pPr>
      <w:r>
        <w:t xml:space="preserve">        (дата)                  (подпись)          (расшифровка подписи)</w:t>
      </w:r>
    </w:p>
    <w:p w:rsidR="00885C0B" w:rsidRDefault="00885C0B">
      <w:pPr>
        <w:pStyle w:val="ConsPlusNonformat"/>
        <w:jc w:val="both"/>
      </w:pPr>
    </w:p>
    <w:p w:rsidR="00885C0B" w:rsidRDefault="00885C0B">
      <w:pPr>
        <w:pStyle w:val="ConsPlusNonformat"/>
        <w:jc w:val="both"/>
      </w:pPr>
      <w:r>
        <w:t>Заявление и приложенные к нему документы принял(а):</w:t>
      </w:r>
    </w:p>
    <w:p w:rsidR="00885C0B" w:rsidRDefault="00885C0B">
      <w:pPr>
        <w:pStyle w:val="ConsPlusNonformat"/>
        <w:jc w:val="both"/>
      </w:pPr>
    </w:p>
    <w:p w:rsidR="00885C0B" w:rsidRDefault="00885C0B">
      <w:pPr>
        <w:pStyle w:val="ConsPlusNonformat"/>
        <w:jc w:val="both"/>
      </w:pPr>
      <w:r>
        <w:t>____________________________ _______________    ___________________________</w:t>
      </w:r>
    </w:p>
    <w:p w:rsidR="00885C0B" w:rsidRDefault="00885C0B">
      <w:pPr>
        <w:pStyle w:val="ConsPlusNonformat"/>
        <w:jc w:val="both"/>
      </w:pPr>
      <w:r>
        <w:t xml:space="preserve">         (должность)            (подпись)          (расшифровка подписи)</w:t>
      </w:r>
    </w:p>
    <w:p w:rsidR="00885C0B" w:rsidRDefault="00885C0B">
      <w:pPr>
        <w:pStyle w:val="ConsPlusNonformat"/>
        <w:jc w:val="both"/>
      </w:pPr>
    </w:p>
    <w:p w:rsidR="00885C0B" w:rsidRDefault="00885C0B">
      <w:pPr>
        <w:pStyle w:val="ConsPlusNonformat"/>
        <w:jc w:val="both"/>
      </w:pPr>
      <w:r>
        <w:t>"___" __________ 20__ г.</w:t>
      </w:r>
    </w:p>
    <w:p w:rsidR="00885C0B" w:rsidRDefault="00885C0B">
      <w:pPr>
        <w:pStyle w:val="ConsPlusNonformat"/>
        <w:jc w:val="both"/>
      </w:pPr>
      <w:r>
        <w:t xml:space="preserve">       (дата)</w:t>
      </w:r>
    </w:p>
    <w:p w:rsidR="00885C0B" w:rsidRDefault="00885C0B">
      <w:pPr>
        <w:pStyle w:val="ConsPlusNormal"/>
        <w:jc w:val="both"/>
      </w:pPr>
    </w:p>
    <w:p w:rsidR="00885C0B" w:rsidRDefault="00885C0B">
      <w:pPr>
        <w:pStyle w:val="ConsPlusNormal"/>
        <w:jc w:val="both"/>
      </w:pPr>
    </w:p>
    <w:p w:rsidR="00885C0B" w:rsidRDefault="00885C0B">
      <w:pPr>
        <w:pStyle w:val="ConsPlusNormal"/>
        <w:jc w:val="both"/>
      </w:pPr>
    </w:p>
    <w:p w:rsidR="00885C0B" w:rsidRDefault="00885C0B">
      <w:pPr>
        <w:pStyle w:val="ConsPlusNormal"/>
        <w:jc w:val="both"/>
      </w:pPr>
    </w:p>
    <w:p w:rsidR="00885C0B" w:rsidRDefault="00885C0B">
      <w:pPr>
        <w:pStyle w:val="ConsPlusNormal"/>
        <w:jc w:val="both"/>
      </w:pPr>
    </w:p>
    <w:p w:rsidR="00885C0B" w:rsidRDefault="00885C0B">
      <w:pPr>
        <w:pStyle w:val="ConsPlusNormal"/>
        <w:jc w:val="right"/>
        <w:outlineLvl w:val="1"/>
      </w:pPr>
      <w:r>
        <w:t>Приложение 2</w:t>
      </w:r>
    </w:p>
    <w:p w:rsidR="00885C0B" w:rsidRDefault="00885C0B">
      <w:pPr>
        <w:pStyle w:val="ConsPlusNormal"/>
        <w:jc w:val="right"/>
      </w:pPr>
      <w:r>
        <w:t>к Методике</w:t>
      </w:r>
    </w:p>
    <w:p w:rsidR="00885C0B" w:rsidRDefault="00885C0B">
      <w:pPr>
        <w:pStyle w:val="ConsPlusNormal"/>
        <w:jc w:val="both"/>
      </w:pPr>
    </w:p>
    <w:p w:rsidR="00885C0B" w:rsidRDefault="00885C0B">
      <w:pPr>
        <w:pStyle w:val="ConsPlusNonformat"/>
        <w:jc w:val="both"/>
      </w:pPr>
      <w:r>
        <w:t xml:space="preserve">                                                      Председателю комитета</w:t>
      </w:r>
    </w:p>
    <w:p w:rsidR="00885C0B" w:rsidRDefault="00885C0B">
      <w:pPr>
        <w:pStyle w:val="ConsPlusNonformat"/>
        <w:jc w:val="both"/>
      </w:pPr>
      <w:r>
        <w:t xml:space="preserve">                                                    Ивановской области ЗАГС</w:t>
      </w:r>
    </w:p>
    <w:p w:rsidR="00885C0B" w:rsidRDefault="00885C0B">
      <w:pPr>
        <w:pStyle w:val="ConsPlusNonformat"/>
        <w:jc w:val="both"/>
      </w:pPr>
      <w:r>
        <w:t xml:space="preserve">                            _______________________________________________</w:t>
      </w:r>
    </w:p>
    <w:p w:rsidR="00885C0B" w:rsidRDefault="00885C0B">
      <w:pPr>
        <w:pStyle w:val="ConsPlusNonformat"/>
        <w:jc w:val="both"/>
      </w:pPr>
      <w:r>
        <w:t xml:space="preserve">                            _______________________________________________</w:t>
      </w:r>
    </w:p>
    <w:p w:rsidR="00885C0B" w:rsidRDefault="00885C0B">
      <w:pPr>
        <w:pStyle w:val="ConsPlusNonformat"/>
        <w:jc w:val="both"/>
      </w:pPr>
      <w:r>
        <w:t xml:space="preserve">                                         (фамилия, имя, отчество)</w:t>
      </w:r>
    </w:p>
    <w:p w:rsidR="00885C0B" w:rsidRDefault="00885C0B">
      <w:pPr>
        <w:pStyle w:val="ConsPlusNonformat"/>
        <w:jc w:val="both"/>
      </w:pPr>
      <w:r>
        <w:t xml:space="preserve">                            ______________________________________________,</w:t>
      </w:r>
    </w:p>
    <w:p w:rsidR="00885C0B" w:rsidRDefault="00885C0B">
      <w:pPr>
        <w:pStyle w:val="ConsPlusNonformat"/>
        <w:jc w:val="both"/>
      </w:pPr>
      <w:r>
        <w:t xml:space="preserve">                            (фамилия, имя, отчество гражданского служащего)</w:t>
      </w:r>
    </w:p>
    <w:p w:rsidR="00885C0B" w:rsidRDefault="00885C0B">
      <w:pPr>
        <w:pStyle w:val="ConsPlusNonformat"/>
        <w:jc w:val="both"/>
      </w:pPr>
      <w:r>
        <w:t xml:space="preserve">                            _______________________________________________</w:t>
      </w:r>
    </w:p>
    <w:p w:rsidR="00885C0B" w:rsidRDefault="00885C0B">
      <w:pPr>
        <w:pStyle w:val="ConsPlusNonformat"/>
        <w:jc w:val="both"/>
      </w:pPr>
      <w:r>
        <w:t xml:space="preserve">                            _______________________________________________</w:t>
      </w:r>
    </w:p>
    <w:p w:rsidR="00885C0B" w:rsidRDefault="00885C0B">
      <w:pPr>
        <w:pStyle w:val="ConsPlusNonformat"/>
        <w:jc w:val="both"/>
      </w:pPr>
      <w:r>
        <w:t xml:space="preserve">                            _______________________________________________</w:t>
      </w:r>
    </w:p>
    <w:p w:rsidR="00885C0B" w:rsidRDefault="00885C0B">
      <w:pPr>
        <w:pStyle w:val="ConsPlusNonformat"/>
        <w:jc w:val="both"/>
      </w:pPr>
      <w:r>
        <w:t xml:space="preserve">                                (замещаемая должность гражданской службы</w:t>
      </w:r>
    </w:p>
    <w:p w:rsidR="00885C0B" w:rsidRDefault="00885C0B">
      <w:pPr>
        <w:pStyle w:val="ConsPlusNonformat"/>
        <w:jc w:val="both"/>
      </w:pPr>
      <w:r>
        <w:t xml:space="preserve">                                с указанием наименования государственного</w:t>
      </w:r>
    </w:p>
    <w:p w:rsidR="00885C0B" w:rsidRDefault="00885C0B">
      <w:pPr>
        <w:pStyle w:val="ConsPlusNonformat"/>
        <w:jc w:val="both"/>
      </w:pPr>
      <w:r>
        <w:t xml:space="preserve">                                 органа (его структурного подразделения))</w:t>
      </w:r>
    </w:p>
    <w:p w:rsidR="00885C0B" w:rsidRDefault="00885C0B">
      <w:pPr>
        <w:pStyle w:val="ConsPlusNonformat"/>
        <w:jc w:val="both"/>
      </w:pPr>
    </w:p>
    <w:p w:rsidR="00885C0B" w:rsidRDefault="00885C0B">
      <w:pPr>
        <w:pStyle w:val="ConsPlusNonformat"/>
        <w:jc w:val="both"/>
      </w:pPr>
      <w:bookmarkStart w:id="5" w:name="P387"/>
      <w:bookmarkEnd w:id="5"/>
      <w:r>
        <w:t xml:space="preserve">                                заявление.</w:t>
      </w:r>
    </w:p>
    <w:p w:rsidR="00885C0B" w:rsidRDefault="00885C0B">
      <w:pPr>
        <w:pStyle w:val="ConsPlusNonformat"/>
        <w:jc w:val="both"/>
      </w:pPr>
    </w:p>
    <w:p w:rsidR="00885C0B" w:rsidRDefault="00885C0B">
      <w:pPr>
        <w:pStyle w:val="ConsPlusNonformat"/>
        <w:jc w:val="both"/>
      </w:pPr>
      <w:r>
        <w:t xml:space="preserve">    Прошу допустить меня к участию в конкурсе _____________________________</w:t>
      </w:r>
    </w:p>
    <w:p w:rsidR="00885C0B" w:rsidRDefault="00885C0B">
      <w:pPr>
        <w:pStyle w:val="ConsPlusNonformat"/>
        <w:jc w:val="both"/>
      </w:pPr>
      <w:r>
        <w:t>___________________________________________________________________________</w:t>
      </w:r>
    </w:p>
    <w:p w:rsidR="00885C0B" w:rsidRDefault="00885C0B">
      <w:pPr>
        <w:pStyle w:val="ConsPlusNonformat"/>
        <w:jc w:val="both"/>
      </w:pPr>
      <w:r>
        <w:t>___________________________________________________________________________</w:t>
      </w:r>
    </w:p>
    <w:p w:rsidR="00885C0B" w:rsidRDefault="00885C0B">
      <w:pPr>
        <w:pStyle w:val="ConsPlusNonformat"/>
        <w:jc w:val="both"/>
      </w:pPr>
      <w:r>
        <w:t>___________________________________________________________________________</w:t>
      </w:r>
    </w:p>
    <w:p w:rsidR="00885C0B" w:rsidRDefault="00885C0B">
      <w:pPr>
        <w:pStyle w:val="ConsPlusNonformat"/>
        <w:jc w:val="both"/>
      </w:pPr>
      <w:r>
        <w:t>___________________________________________________________________________</w:t>
      </w:r>
    </w:p>
    <w:p w:rsidR="00885C0B" w:rsidRDefault="00885C0B">
      <w:pPr>
        <w:pStyle w:val="ConsPlusNonformat"/>
        <w:jc w:val="both"/>
      </w:pPr>
      <w:r>
        <w:t>___________________________________________________________________________</w:t>
      </w:r>
    </w:p>
    <w:p w:rsidR="00885C0B" w:rsidRDefault="00885C0B">
      <w:pPr>
        <w:pStyle w:val="ConsPlusNonformat"/>
        <w:jc w:val="both"/>
      </w:pPr>
      <w:r>
        <w:t xml:space="preserve">                          (наименование конкурса)</w:t>
      </w:r>
    </w:p>
    <w:p w:rsidR="00885C0B" w:rsidRDefault="00885C0B">
      <w:pPr>
        <w:pStyle w:val="ConsPlusNonformat"/>
        <w:jc w:val="both"/>
      </w:pPr>
    </w:p>
    <w:p w:rsidR="00885C0B" w:rsidRDefault="00885C0B">
      <w:pPr>
        <w:pStyle w:val="ConsPlusNonformat"/>
        <w:jc w:val="both"/>
      </w:pPr>
      <w:r>
        <w:t xml:space="preserve">    С   Федеральным   </w:t>
      </w:r>
      <w:hyperlink r:id="rId56">
        <w:r>
          <w:rPr>
            <w:color w:val="0000FF"/>
          </w:rPr>
          <w:t>законом</w:t>
        </w:r>
      </w:hyperlink>
      <w:r>
        <w:t xml:space="preserve">   от  27.07.2004  N  79-ФЗ "О государственной</w:t>
      </w:r>
    </w:p>
    <w:p w:rsidR="00885C0B" w:rsidRDefault="00885C0B">
      <w:pPr>
        <w:pStyle w:val="ConsPlusNonformat"/>
        <w:jc w:val="both"/>
      </w:pPr>
      <w:r>
        <w:t xml:space="preserve">гражданской   службе  Российской  Федерации",  </w:t>
      </w:r>
      <w:hyperlink r:id="rId57">
        <w:r>
          <w:rPr>
            <w:color w:val="0000FF"/>
          </w:rPr>
          <w:t>Законом</w:t>
        </w:r>
      </w:hyperlink>
      <w:r>
        <w:t xml:space="preserve">  Ивановской  области</w:t>
      </w:r>
    </w:p>
    <w:p w:rsidR="00885C0B" w:rsidRDefault="00885C0B">
      <w:pPr>
        <w:pStyle w:val="ConsPlusNonformat"/>
        <w:jc w:val="both"/>
      </w:pPr>
      <w:r>
        <w:t>от  06.04.2005  N  69-ОЗ  "О  государственной гражданской службе Ивановской</w:t>
      </w:r>
    </w:p>
    <w:p w:rsidR="00885C0B" w:rsidRDefault="00885C0B">
      <w:pPr>
        <w:pStyle w:val="ConsPlusNonformat"/>
        <w:jc w:val="both"/>
      </w:pPr>
      <w:r>
        <w:t>области",  иным  законодательством  Российской  Федерации о государственной</w:t>
      </w:r>
    </w:p>
    <w:p w:rsidR="00885C0B" w:rsidRDefault="00885C0B">
      <w:pPr>
        <w:pStyle w:val="ConsPlusNonformat"/>
        <w:jc w:val="both"/>
      </w:pPr>
      <w:r>
        <w:t>гражданской  службе Российской Федерации, конкурсной документацией, а также</w:t>
      </w:r>
    </w:p>
    <w:p w:rsidR="00885C0B" w:rsidRDefault="00885C0B">
      <w:pPr>
        <w:pStyle w:val="ConsPlusNonformat"/>
        <w:jc w:val="both"/>
      </w:pPr>
      <w:r>
        <w:t>условиями проведения данного конкурса ознакомлен(а).</w:t>
      </w:r>
    </w:p>
    <w:p w:rsidR="00885C0B" w:rsidRDefault="00885C0B">
      <w:pPr>
        <w:pStyle w:val="ConsPlusNonformat"/>
        <w:jc w:val="both"/>
      </w:pPr>
    </w:p>
    <w:p w:rsidR="00885C0B" w:rsidRDefault="00885C0B">
      <w:pPr>
        <w:pStyle w:val="ConsPlusNonformat"/>
        <w:jc w:val="both"/>
      </w:pPr>
      <w:r>
        <w:t xml:space="preserve">    К  заявлению  прилагаю:  заполненную  и  подписанную анкету, заверенную</w:t>
      </w:r>
    </w:p>
    <w:p w:rsidR="00885C0B" w:rsidRDefault="00885C0B">
      <w:pPr>
        <w:pStyle w:val="ConsPlusNonformat"/>
        <w:jc w:val="both"/>
      </w:pPr>
      <w:r>
        <w:t>кадровой службой органа государственной власти (государственного органа) по</w:t>
      </w:r>
    </w:p>
    <w:p w:rsidR="00885C0B" w:rsidRDefault="00885C0B">
      <w:pPr>
        <w:pStyle w:val="ConsPlusNonformat"/>
        <w:jc w:val="both"/>
      </w:pPr>
      <w:r>
        <w:t>месту прохождения мной государственной гражданской службы, с фотографией на</w:t>
      </w:r>
    </w:p>
    <w:p w:rsidR="00885C0B" w:rsidRDefault="00885C0B">
      <w:pPr>
        <w:pStyle w:val="ConsPlusNonformat"/>
        <w:jc w:val="both"/>
      </w:pPr>
      <w:r>
        <w:t>____ листах.</w:t>
      </w:r>
    </w:p>
    <w:p w:rsidR="00885C0B" w:rsidRDefault="00885C0B">
      <w:pPr>
        <w:pStyle w:val="ConsPlusNonformat"/>
        <w:jc w:val="both"/>
      </w:pPr>
    </w:p>
    <w:p w:rsidR="00885C0B" w:rsidRDefault="00885C0B">
      <w:pPr>
        <w:pStyle w:val="ConsPlusNonformat"/>
        <w:jc w:val="both"/>
      </w:pPr>
      <w:r>
        <w:t>"___" ___________ 20__ г.    _______________    ___________________________</w:t>
      </w:r>
    </w:p>
    <w:p w:rsidR="00885C0B" w:rsidRDefault="00885C0B">
      <w:pPr>
        <w:pStyle w:val="ConsPlusNonformat"/>
        <w:jc w:val="both"/>
      </w:pPr>
      <w:r>
        <w:t xml:space="preserve">        (дата)                  (подпись)          (расшифровка подписи)</w:t>
      </w:r>
    </w:p>
    <w:p w:rsidR="00885C0B" w:rsidRDefault="00885C0B">
      <w:pPr>
        <w:pStyle w:val="ConsPlusNonformat"/>
        <w:jc w:val="both"/>
      </w:pPr>
    </w:p>
    <w:p w:rsidR="00885C0B" w:rsidRDefault="00885C0B">
      <w:pPr>
        <w:pStyle w:val="ConsPlusNonformat"/>
        <w:jc w:val="both"/>
      </w:pPr>
      <w:r>
        <w:t>Заявление и приложенные к нему документы принял(а):</w:t>
      </w:r>
    </w:p>
    <w:p w:rsidR="00885C0B" w:rsidRDefault="00885C0B">
      <w:pPr>
        <w:pStyle w:val="ConsPlusNonformat"/>
        <w:jc w:val="both"/>
      </w:pPr>
    </w:p>
    <w:p w:rsidR="00885C0B" w:rsidRDefault="00885C0B">
      <w:pPr>
        <w:pStyle w:val="ConsPlusNonformat"/>
        <w:jc w:val="both"/>
      </w:pPr>
      <w:r>
        <w:t>____________________________ _______________    ___________________________</w:t>
      </w:r>
    </w:p>
    <w:p w:rsidR="00885C0B" w:rsidRDefault="00885C0B">
      <w:pPr>
        <w:pStyle w:val="ConsPlusNonformat"/>
        <w:jc w:val="both"/>
      </w:pPr>
      <w:r>
        <w:t xml:space="preserve">         (должность)            (подпись)          (расшифровка подписи)</w:t>
      </w:r>
    </w:p>
    <w:p w:rsidR="00885C0B" w:rsidRDefault="00885C0B">
      <w:pPr>
        <w:pStyle w:val="ConsPlusNonformat"/>
        <w:jc w:val="both"/>
      </w:pPr>
    </w:p>
    <w:p w:rsidR="00885C0B" w:rsidRDefault="00885C0B">
      <w:pPr>
        <w:pStyle w:val="ConsPlusNonformat"/>
        <w:jc w:val="both"/>
      </w:pPr>
      <w:r>
        <w:t>"___" __________ 20__ г.</w:t>
      </w:r>
    </w:p>
    <w:p w:rsidR="00885C0B" w:rsidRDefault="00885C0B">
      <w:pPr>
        <w:pStyle w:val="ConsPlusNonformat"/>
        <w:jc w:val="both"/>
      </w:pPr>
      <w:r>
        <w:t xml:space="preserve">       (дата)</w:t>
      </w:r>
    </w:p>
    <w:p w:rsidR="00885C0B" w:rsidRDefault="00885C0B">
      <w:pPr>
        <w:pStyle w:val="ConsPlusNormal"/>
        <w:jc w:val="both"/>
      </w:pPr>
    </w:p>
    <w:p w:rsidR="00885C0B" w:rsidRDefault="00885C0B">
      <w:pPr>
        <w:pStyle w:val="ConsPlusNormal"/>
        <w:jc w:val="both"/>
      </w:pPr>
    </w:p>
    <w:p w:rsidR="00885C0B" w:rsidRDefault="00885C0B">
      <w:pPr>
        <w:pStyle w:val="ConsPlusNormal"/>
        <w:jc w:val="both"/>
      </w:pPr>
    </w:p>
    <w:p w:rsidR="00885C0B" w:rsidRDefault="00885C0B">
      <w:pPr>
        <w:pStyle w:val="ConsPlusNormal"/>
        <w:jc w:val="both"/>
      </w:pPr>
    </w:p>
    <w:p w:rsidR="00885C0B" w:rsidRDefault="00885C0B">
      <w:pPr>
        <w:pStyle w:val="ConsPlusNormal"/>
        <w:jc w:val="both"/>
      </w:pPr>
    </w:p>
    <w:p w:rsidR="00885C0B" w:rsidRDefault="00885C0B">
      <w:pPr>
        <w:pStyle w:val="ConsPlusNormal"/>
        <w:jc w:val="right"/>
        <w:outlineLvl w:val="1"/>
      </w:pPr>
      <w:r>
        <w:t>Приложение 3</w:t>
      </w:r>
    </w:p>
    <w:p w:rsidR="00885C0B" w:rsidRDefault="00885C0B">
      <w:pPr>
        <w:pStyle w:val="ConsPlusNormal"/>
        <w:jc w:val="right"/>
      </w:pPr>
      <w:r>
        <w:t>к Методике</w:t>
      </w:r>
    </w:p>
    <w:p w:rsidR="00885C0B" w:rsidRDefault="00885C0B">
      <w:pPr>
        <w:pStyle w:val="ConsPlusNormal"/>
        <w:jc w:val="both"/>
      </w:pPr>
    </w:p>
    <w:p w:rsidR="00885C0B" w:rsidRDefault="00885C0B">
      <w:pPr>
        <w:pStyle w:val="ConsPlusNonformat"/>
        <w:jc w:val="both"/>
      </w:pPr>
      <w:r>
        <w:t xml:space="preserve">                                                      Председателю комитета</w:t>
      </w:r>
    </w:p>
    <w:p w:rsidR="00885C0B" w:rsidRDefault="00885C0B">
      <w:pPr>
        <w:pStyle w:val="ConsPlusNonformat"/>
        <w:jc w:val="both"/>
      </w:pPr>
      <w:r>
        <w:t xml:space="preserve">                                                    Ивановской области ЗАГС</w:t>
      </w:r>
    </w:p>
    <w:p w:rsidR="00885C0B" w:rsidRDefault="00885C0B">
      <w:pPr>
        <w:pStyle w:val="ConsPlusNonformat"/>
        <w:jc w:val="both"/>
      </w:pPr>
      <w:r>
        <w:t xml:space="preserve">                            _______________________________________________</w:t>
      </w:r>
    </w:p>
    <w:p w:rsidR="00885C0B" w:rsidRDefault="00885C0B">
      <w:pPr>
        <w:pStyle w:val="ConsPlusNonformat"/>
        <w:jc w:val="both"/>
      </w:pPr>
      <w:r>
        <w:t xml:space="preserve">                                       (фамилия, имя, отчество)</w:t>
      </w:r>
    </w:p>
    <w:p w:rsidR="00885C0B" w:rsidRDefault="00885C0B">
      <w:pPr>
        <w:pStyle w:val="ConsPlusNonformat"/>
        <w:jc w:val="both"/>
      </w:pPr>
      <w:r>
        <w:t xml:space="preserve">                            _______________________________________________</w:t>
      </w:r>
    </w:p>
    <w:p w:rsidR="00885C0B" w:rsidRDefault="00885C0B">
      <w:pPr>
        <w:pStyle w:val="ConsPlusNonformat"/>
        <w:jc w:val="both"/>
      </w:pPr>
      <w:r>
        <w:t xml:space="preserve">                            ______________________________________________,</w:t>
      </w:r>
    </w:p>
    <w:p w:rsidR="00885C0B" w:rsidRDefault="00885C0B">
      <w:pPr>
        <w:pStyle w:val="ConsPlusNonformat"/>
        <w:jc w:val="both"/>
      </w:pPr>
      <w:r>
        <w:t xml:space="preserve">                            (фамилия, имя, отчество гражданского служащего)</w:t>
      </w:r>
    </w:p>
    <w:p w:rsidR="00885C0B" w:rsidRDefault="00885C0B">
      <w:pPr>
        <w:pStyle w:val="ConsPlusNonformat"/>
        <w:jc w:val="both"/>
      </w:pPr>
      <w:r>
        <w:t xml:space="preserve">                            _______________________________________________</w:t>
      </w:r>
    </w:p>
    <w:p w:rsidR="00885C0B" w:rsidRDefault="00885C0B">
      <w:pPr>
        <w:pStyle w:val="ConsPlusNonformat"/>
        <w:jc w:val="both"/>
      </w:pPr>
      <w:r>
        <w:t xml:space="preserve">                            _______________________________________________</w:t>
      </w:r>
    </w:p>
    <w:p w:rsidR="00885C0B" w:rsidRDefault="00885C0B">
      <w:pPr>
        <w:pStyle w:val="ConsPlusNonformat"/>
        <w:jc w:val="both"/>
      </w:pPr>
      <w:r>
        <w:t xml:space="preserve">                            _______________________________________________</w:t>
      </w:r>
    </w:p>
    <w:p w:rsidR="00885C0B" w:rsidRDefault="00885C0B">
      <w:pPr>
        <w:pStyle w:val="ConsPlusNonformat"/>
        <w:jc w:val="both"/>
      </w:pPr>
      <w:r>
        <w:t xml:space="preserve">                                (замещаемая должность гражданской службы</w:t>
      </w:r>
    </w:p>
    <w:p w:rsidR="00885C0B" w:rsidRDefault="00885C0B">
      <w:pPr>
        <w:pStyle w:val="ConsPlusNonformat"/>
        <w:jc w:val="both"/>
      </w:pPr>
      <w:r>
        <w:t xml:space="preserve">                                   в комитете Ивановской области ЗАГС)</w:t>
      </w:r>
    </w:p>
    <w:p w:rsidR="00885C0B" w:rsidRDefault="00885C0B">
      <w:pPr>
        <w:pStyle w:val="ConsPlusNonformat"/>
        <w:jc w:val="both"/>
      </w:pPr>
    </w:p>
    <w:p w:rsidR="00885C0B" w:rsidRDefault="00885C0B">
      <w:pPr>
        <w:pStyle w:val="ConsPlusNonformat"/>
        <w:jc w:val="both"/>
      </w:pPr>
      <w:bookmarkStart w:id="6" w:name="P440"/>
      <w:bookmarkEnd w:id="6"/>
      <w:r>
        <w:t xml:space="preserve">                                заявление.</w:t>
      </w:r>
    </w:p>
    <w:p w:rsidR="00885C0B" w:rsidRDefault="00885C0B">
      <w:pPr>
        <w:pStyle w:val="ConsPlusNonformat"/>
        <w:jc w:val="both"/>
      </w:pPr>
    </w:p>
    <w:p w:rsidR="00885C0B" w:rsidRDefault="00885C0B">
      <w:pPr>
        <w:pStyle w:val="ConsPlusNonformat"/>
        <w:jc w:val="both"/>
      </w:pPr>
      <w:r>
        <w:t xml:space="preserve">    Прошу допустить меня к участию в конкурсе _____________________________</w:t>
      </w:r>
    </w:p>
    <w:p w:rsidR="00885C0B" w:rsidRDefault="00885C0B">
      <w:pPr>
        <w:pStyle w:val="ConsPlusNonformat"/>
        <w:jc w:val="both"/>
      </w:pPr>
      <w:r>
        <w:t>___________________________________________________________________________</w:t>
      </w:r>
    </w:p>
    <w:p w:rsidR="00885C0B" w:rsidRDefault="00885C0B">
      <w:pPr>
        <w:pStyle w:val="ConsPlusNonformat"/>
        <w:jc w:val="both"/>
      </w:pPr>
      <w:r>
        <w:t>___________________________________________________________________________</w:t>
      </w:r>
    </w:p>
    <w:p w:rsidR="00885C0B" w:rsidRDefault="00885C0B">
      <w:pPr>
        <w:pStyle w:val="ConsPlusNonformat"/>
        <w:jc w:val="both"/>
      </w:pPr>
      <w:r>
        <w:t>___________________________________________________________________________</w:t>
      </w:r>
    </w:p>
    <w:p w:rsidR="00885C0B" w:rsidRDefault="00885C0B">
      <w:pPr>
        <w:pStyle w:val="ConsPlusNonformat"/>
        <w:jc w:val="both"/>
      </w:pPr>
      <w:r>
        <w:t>___________________________________________________________________________</w:t>
      </w:r>
    </w:p>
    <w:p w:rsidR="00885C0B" w:rsidRDefault="00885C0B">
      <w:pPr>
        <w:pStyle w:val="ConsPlusNonformat"/>
        <w:jc w:val="both"/>
      </w:pPr>
      <w:r>
        <w:t>___________________________________________________________________________</w:t>
      </w:r>
    </w:p>
    <w:p w:rsidR="00885C0B" w:rsidRDefault="00885C0B">
      <w:pPr>
        <w:pStyle w:val="ConsPlusNonformat"/>
        <w:jc w:val="both"/>
      </w:pPr>
      <w:r>
        <w:t xml:space="preserve">                          (наименование конкурса)</w:t>
      </w:r>
    </w:p>
    <w:p w:rsidR="00885C0B" w:rsidRDefault="00885C0B">
      <w:pPr>
        <w:pStyle w:val="ConsPlusNonformat"/>
        <w:jc w:val="both"/>
      </w:pPr>
    </w:p>
    <w:p w:rsidR="00885C0B" w:rsidRDefault="00885C0B">
      <w:pPr>
        <w:pStyle w:val="ConsPlusNonformat"/>
        <w:jc w:val="both"/>
      </w:pPr>
      <w:r>
        <w:t xml:space="preserve">    С   Федеральным   </w:t>
      </w:r>
      <w:hyperlink r:id="rId58">
        <w:r>
          <w:rPr>
            <w:color w:val="0000FF"/>
          </w:rPr>
          <w:t>законом</w:t>
        </w:r>
      </w:hyperlink>
      <w:r>
        <w:t xml:space="preserve">   от  27.07.2004  N  79-ФЗ "О государственной</w:t>
      </w:r>
    </w:p>
    <w:p w:rsidR="00885C0B" w:rsidRDefault="00885C0B">
      <w:pPr>
        <w:pStyle w:val="ConsPlusNonformat"/>
        <w:jc w:val="both"/>
      </w:pPr>
      <w:r>
        <w:t xml:space="preserve">гражданской   службе  Российской  Федерации",  </w:t>
      </w:r>
      <w:hyperlink r:id="rId59">
        <w:r>
          <w:rPr>
            <w:color w:val="0000FF"/>
          </w:rPr>
          <w:t>Законом</w:t>
        </w:r>
      </w:hyperlink>
      <w:r>
        <w:t xml:space="preserve">  Ивановской  области</w:t>
      </w:r>
    </w:p>
    <w:p w:rsidR="00885C0B" w:rsidRDefault="00885C0B">
      <w:pPr>
        <w:pStyle w:val="ConsPlusNonformat"/>
        <w:jc w:val="both"/>
      </w:pPr>
      <w:r>
        <w:t>от  06.04.2005  N  69-ОЗ  "О  государственной гражданской службе Ивановской</w:t>
      </w:r>
    </w:p>
    <w:p w:rsidR="00885C0B" w:rsidRDefault="00885C0B">
      <w:pPr>
        <w:pStyle w:val="ConsPlusNonformat"/>
        <w:jc w:val="both"/>
      </w:pPr>
      <w:r>
        <w:t>области",  иным  законодательством  Российской  Федерации о государственной</w:t>
      </w:r>
    </w:p>
    <w:p w:rsidR="00885C0B" w:rsidRDefault="00885C0B">
      <w:pPr>
        <w:pStyle w:val="ConsPlusNonformat"/>
        <w:jc w:val="both"/>
      </w:pPr>
      <w:r>
        <w:t>гражданской  службе Российской Федерации, конкурсной документацией, а также</w:t>
      </w:r>
    </w:p>
    <w:p w:rsidR="00885C0B" w:rsidRDefault="00885C0B">
      <w:pPr>
        <w:pStyle w:val="ConsPlusNonformat"/>
        <w:jc w:val="both"/>
      </w:pPr>
      <w:r>
        <w:t>условиями проведения данного конкурса ознакомлен(а).</w:t>
      </w:r>
    </w:p>
    <w:p w:rsidR="00885C0B" w:rsidRDefault="00885C0B">
      <w:pPr>
        <w:pStyle w:val="ConsPlusNonformat"/>
        <w:jc w:val="both"/>
      </w:pPr>
    </w:p>
    <w:p w:rsidR="00885C0B" w:rsidRDefault="00885C0B">
      <w:pPr>
        <w:pStyle w:val="ConsPlusNonformat"/>
        <w:jc w:val="both"/>
      </w:pPr>
      <w:r>
        <w:t>"___" ___________ 20__ г.    _______________    ___________________________</w:t>
      </w:r>
    </w:p>
    <w:p w:rsidR="00885C0B" w:rsidRDefault="00885C0B">
      <w:pPr>
        <w:pStyle w:val="ConsPlusNonformat"/>
        <w:jc w:val="both"/>
      </w:pPr>
      <w:r>
        <w:t xml:space="preserve">        (дата)                  (подпись)          (расшифровка подписи)</w:t>
      </w:r>
    </w:p>
    <w:p w:rsidR="00885C0B" w:rsidRDefault="00885C0B">
      <w:pPr>
        <w:pStyle w:val="ConsPlusNonformat"/>
        <w:jc w:val="both"/>
      </w:pPr>
    </w:p>
    <w:p w:rsidR="00885C0B" w:rsidRDefault="00885C0B">
      <w:pPr>
        <w:pStyle w:val="ConsPlusNonformat"/>
        <w:jc w:val="both"/>
      </w:pPr>
      <w:r>
        <w:t>Заявление принял(а):</w:t>
      </w:r>
    </w:p>
    <w:p w:rsidR="00885C0B" w:rsidRDefault="00885C0B">
      <w:pPr>
        <w:pStyle w:val="ConsPlusNonformat"/>
        <w:jc w:val="both"/>
      </w:pPr>
    </w:p>
    <w:p w:rsidR="00885C0B" w:rsidRDefault="00885C0B">
      <w:pPr>
        <w:pStyle w:val="ConsPlusNonformat"/>
        <w:jc w:val="both"/>
      </w:pPr>
      <w:r>
        <w:t>____________________________ _______________    ___________________________</w:t>
      </w:r>
    </w:p>
    <w:p w:rsidR="00885C0B" w:rsidRDefault="00885C0B">
      <w:pPr>
        <w:pStyle w:val="ConsPlusNonformat"/>
        <w:jc w:val="both"/>
      </w:pPr>
      <w:r>
        <w:t xml:space="preserve">         (должность)            (подпись)          (расшифровка подписи)</w:t>
      </w:r>
    </w:p>
    <w:p w:rsidR="00885C0B" w:rsidRDefault="00885C0B">
      <w:pPr>
        <w:pStyle w:val="ConsPlusNonformat"/>
        <w:jc w:val="both"/>
      </w:pPr>
    </w:p>
    <w:p w:rsidR="00885C0B" w:rsidRDefault="00885C0B">
      <w:pPr>
        <w:pStyle w:val="ConsPlusNonformat"/>
        <w:jc w:val="both"/>
      </w:pPr>
      <w:r>
        <w:t>"___" __________ 20__ г.</w:t>
      </w:r>
    </w:p>
    <w:p w:rsidR="00885C0B" w:rsidRDefault="00885C0B">
      <w:pPr>
        <w:pStyle w:val="ConsPlusNonformat"/>
        <w:jc w:val="both"/>
      </w:pPr>
      <w:r>
        <w:t xml:space="preserve">       (дата)</w:t>
      </w:r>
    </w:p>
    <w:p w:rsidR="00885C0B" w:rsidRDefault="00885C0B">
      <w:pPr>
        <w:pStyle w:val="ConsPlusNormal"/>
      </w:pPr>
    </w:p>
    <w:p w:rsidR="00885C0B" w:rsidRDefault="00885C0B">
      <w:pPr>
        <w:pStyle w:val="ConsPlusNormal"/>
      </w:pPr>
    </w:p>
    <w:p w:rsidR="00885C0B" w:rsidRDefault="00885C0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0BB7" w:rsidRDefault="00A80BB7">
      <w:bookmarkStart w:id="7" w:name="_GoBack"/>
      <w:bookmarkEnd w:id="7"/>
    </w:p>
    <w:sectPr w:rsidR="00A80BB7" w:rsidSect="00B02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0B"/>
    <w:rsid w:val="00885C0B"/>
    <w:rsid w:val="00A8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C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85C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85C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85C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C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85C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85C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85C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A871F50F9EC5C76ED68CEF6974BA833061FDE6C6D9B35B14C21D3A6BA66CEF312437A92D486C804564DF2858E9EF506840E146ABD86CBE42AFB2FAEX3k9J" TargetMode="External"/><Relationship Id="rId18" Type="http://schemas.openxmlformats.org/officeDocument/2006/relationships/hyperlink" Target="consultantplus://offline/ref=9A871F50F9EC5C76ED68CEF6974BA833061FDE6C6D9C33B04622D3A6BA66CEF312437A92D486C804564DF285839EF506840E146ABD86CBE42AFB2FAEX3k9J" TargetMode="External"/><Relationship Id="rId26" Type="http://schemas.openxmlformats.org/officeDocument/2006/relationships/hyperlink" Target="consultantplus://offline/ref=9A871F50F9EC5C76ED68CEF6974BA833061FDE6C6D9C39BF4621D3A6BA66CEF312437A92D486C804564DF2848A9EF506840E146ABD86CBE42AFB2FAEX3k9J" TargetMode="External"/><Relationship Id="rId39" Type="http://schemas.openxmlformats.org/officeDocument/2006/relationships/hyperlink" Target="consultantplus://offline/ref=9A871F50F9EC5C76ED68CEF6974BA833061FDE6C6D9B36B54920D3A6BA66CEF312437A92C6869008544DEC858C8BA357C2X5k9J" TargetMode="External"/><Relationship Id="rId21" Type="http://schemas.openxmlformats.org/officeDocument/2006/relationships/hyperlink" Target="consultantplus://offline/ref=9A871F50F9EC5C76ED68CEF6974BA833061FDE6C6D9C39BF4621D3A6BA66CEF312437A92D486C804564DF2858D9EF506840E146ABD86CBE42AFB2FAEX3k9J" TargetMode="External"/><Relationship Id="rId34" Type="http://schemas.openxmlformats.org/officeDocument/2006/relationships/hyperlink" Target="consultantplus://offline/ref=9A871F50F9EC5C76ED68CEF6974BA833061FDE6C6D9C39BF4621D3A6BA66CEF312437A92D486C804564DF287899EF506840E146ABD86CBE42AFB2FAEX3k9J" TargetMode="External"/><Relationship Id="rId42" Type="http://schemas.openxmlformats.org/officeDocument/2006/relationships/hyperlink" Target="consultantplus://offline/ref=9A871F50F9EC5C76ED68CEF6974BA833061FDE6C6D9B33B04926D3A6BA66CEF312437A92D486C804564DF2848B9EF506840E146ABD86CBE42AFB2FAEX3k9J" TargetMode="External"/><Relationship Id="rId47" Type="http://schemas.openxmlformats.org/officeDocument/2006/relationships/hyperlink" Target="consultantplus://offline/ref=9A871F50F9EC5C76ED68CEF6974BA833061FDE6C6D9B33B04926D3A6BA66CEF312437A92D486C804564DF284829EF506840E146ABD86CBE42AFB2FAEX3k9J" TargetMode="External"/><Relationship Id="rId50" Type="http://schemas.openxmlformats.org/officeDocument/2006/relationships/hyperlink" Target="consultantplus://offline/ref=9A871F50F9EC5C76ED68D0FB8127F43C001C876467C86CE24325DBF4ED6692B6444A73C689C2C21B544DF0X8k7J" TargetMode="External"/><Relationship Id="rId55" Type="http://schemas.openxmlformats.org/officeDocument/2006/relationships/hyperlink" Target="consultantplus://offline/ref=9A871F50F9EC5C76ED68D0FB8127F43C06158567699B3BE01270D5F1E536C8A652037CC797C2C5015746A6D4CFC0AC55C045196FA39ACBE1X3k6J" TargetMode="External"/><Relationship Id="rId7" Type="http://schemas.openxmlformats.org/officeDocument/2006/relationships/hyperlink" Target="consultantplus://offline/ref=9A871F50F9EC5C76ED68CEF6974BA833061FDE6C649732B14B2F8EACB23FC2F1154C2585D3CFC405564DF28080C1F01395561B68A398CCFD36F92DXAkE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A871F50F9EC5C76ED68CEF6974BA833061FDE6C6D9A39BF4827D3A6BA66CEF312437A92C6869008544DEC858C8BA357C2X5k9J" TargetMode="External"/><Relationship Id="rId20" Type="http://schemas.openxmlformats.org/officeDocument/2006/relationships/hyperlink" Target="consultantplus://offline/ref=9A871F50F9EC5C76ED68CEF6974BA833061FDE6C6D9C33B04622D3A6BA66CEF312437A92D486C804564DF285829EF506840E146ABD86CBE42AFB2FAEX3k9J" TargetMode="External"/><Relationship Id="rId29" Type="http://schemas.openxmlformats.org/officeDocument/2006/relationships/hyperlink" Target="consultantplus://offline/ref=9A871F50F9EC5C76ED68CEF6974BA833061FDE6C6D9C39BF4621D3A6BA66CEF312437A92D486C804564DF2848D9EF506840E146ABD86CBE42AFB2FAEX3k9J" TargetMode="External"/><Relationship Id="rId41" Type="http://schemas.openxmlformats.org/officeDocument/2006/relationships/hyperlink" Target="consultantplus://offline/ref=9A871F50F9EC5C76ED68D0FB8127F43C011283656B9F3BE01270D5F1E536C8A652037CC797C2C5005446A6D4CFC0AC55C045196FA39ACBE1X3k6J" TargetMode="External"/><Relationship Id="rId54" Type="http://schemas.openxmlformats.org/officeDocument/2006/relationships/hyperlink" Target="consultantplus://offline/ref=9A871F50F9EC5C76ED68CEF6974BA833061FDE6C6D9B36B54920D3A6BA66CEF312437A92C6869008544DEC858C8BA357C2X5k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A871F50F9EC5C76ED68CEF6974BA833061FDE6C6B9F36BF462F8EACB23FC2F1154C2585D3CFC405564DF28080C1F01395561B68A398CCFD36F92DXAkEJ" TargetMode="External"/><Relationship Id="rId11" Type="http://schemas.openxmlformats.org/officeDocument/2006/relationships/hyperlink" Target="consultantplus://offline/ref=9A871F50F9EC5C76ED68CEF6974BA833061FDE6C6D9C39BF4621D3A6BA66CEF312437A92D486C804564DF2858E9EF506840E146ABD86CBE42AFB2FAEX3k9J" TargetMode="External"/><Relationship Id="rId24" Type="http://schemas.openxmlformats.org/officeDocument/2006/relationships/hyperlink" Target="consultantplus://offline/ref=9A871F50F9EC5C76ED68D0FB8127F43C06148564659B3BE01270D5F1E536C8A652037CC297C6CE510709A7888995BF57C7451B68BFX9kAJ" TargetMode="External"/><Relationship Id="rId32" Type="http://schemas.openxmlformats.org/officeDocument/2006/relationships/hyperlink" Target="consultantplus://offline/ref=9A871F50F9EC5C76ED68CEF6974BA833061FDE6C6D9C39BF4621D3A6BA66CEF312437A92D486C804564DF2878B9EF506840E146ABD86CBE42AFB2FAEX3k9J" TargetMode="External"/><Relationship Id="rId37" Type="http://schemas.openxmlformats.org/officeDocument/2006/relationships/hyperlink" Target="consultantplus://offline/ref=9A871F50F9EC5C76ED68D0FB8127F43C011383636F9B3BE01270D5F1E536C8A652037CC797C2C5035646A6D4CFC0AC55C045196FA39ACBE1X3k6J" TargetMode="External"/><Relationship Id="rId40" Type="http://schemas.openxmlformats.org/officeDocument/2006/relationships/hyperlink" Target="consultantplus://offline/ref=9A871F50F9EC5C76ED68CEF6974BA833061FDE6C6D9B33B04926D3A6BA66CEF312437A92D486C804564DF285829EF506840E146ABD86CBE42AFB2FAEX3k9J" TargetMode="External"/><Relationship Id="rId45" Type="http://schemas.openxmlformats.org/officeDocument/2006/relationships/hyperlink" Target="consultantplus://offline/ref=9A871F50F9EC5C76ED68CEF6974BA833061FDE6C6D9B33B04926D3A6BA66CEF312437A92D486C804564DF2848E9EF506840E146ABD86CBE42AFB2FAEX3k9J" TargetMode="External"/><Relationship Id="rId53" Type="http://schemas.openxmlformats.org/officeDocument/2006/relationships/hyperlink" Target="consultantplus://offline/ref=9A871F50F9EC5C76ED68D0FB8127F43C06148564659B3BE01270D5F1E536C8A6400324CB95C2DB055153F08589X9k7J" TargetMode="External"/><Relationship Id="rId58" Type="http://schemas.openxmlformats.org/officeDocument/2006/relationships/hyperlink" Target="consultantplus://offline/ref=9A871F50F9EC5C76ED68D0FB8127F43C06148564659B3BE01270D5F1E536C8A6400324CB95C2DB055153F08589X9k7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A871F50F9EC5C76ED68D0FB8127F43C011383636F9B3BE01270D5F1E536C8A652037CC797C2C5035646A6D4CFC0AC55C045196FA39ACBE1X3k6J" TargetMode="External"/><Relationship Id="rId23" Type="http://schemas.openxmlformats.org/officeDocument/2006/relationships/hyperlink" Target="consultantplus://offline/ref=9A871F50F9EC5C76ED68CEF6974BA833061FDE6C6D9B35B14C21D3A6BA66CEF312437A92D486C804564DF2858E9EF506840E146ABD86CBE42AFB2FAEX3k9J" TargetMode="External"/><Relationship Id="rId28" Type="http://schemas.openxmlformats.org/officeDocument/2006/relationships/hyperlink" Target="consultantplus://offline/ref=9A871F50F9EC5C76ED68CEF6974BA833061FDE6C6D9C39BF4621D3A6BA66CEF312437A92D486C804564DF2848E9EF506840E146ABD86CBE42AFB2FAEX3k9J" TargetMode="External"/><Relationship Id="rId36" Type="http://schemas.openxmlformats.org/officeDocument/2006/relationships/hyperlink" Target="consultantplus://offline/ref=9A871F50F9EC5C76ED68D0FB8127F43C06148564659B3BE01270D5F1E536C8A652037CC493CACE510709A7888995BF57C7451B68BFX9kAJ" TargetMode="External"/><Relationship Id="rId49" Type="http://schemas.openxmlformats.org/officeDocument/2006/relationships/hyperlink" Target="consultantplus://offline/ref=9A871F50F9EC5C76ED68D0FB8127F43C011283656B9F3BE01270D5F1E536C8A652037CC797C2C4015546A6D4CFC0AC55C045196FA39ACBE1X3k6J" TargetMode="External"/><Relationship Id="rId57" Type="http://schemas.openxmlformats.org/officeDocument/2006/relationships/hyperlink" Target="consultantplus://offline/ref=9A871F50F9EC5C76ED68CEF6974BA833061FDE6C6D9B36B54920D3A6BA66CEF312437A92C6869008544DEC858C8BA357C2X5k9J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9A871F50F9EC5C76ED68CEF6974BA833061FDE6C6D9C34B14B25D3A6BA66CEF312437A92D486C804564DF2858E9EF506840E146ABD86CBE42AFB2FAEX3k9J" TargetMode="External"/><Relationship Id="rId19" Type="http://schemas.openxmlformats.org/officeDocument/2006/relationships/hyperlink" Target="consultantplus://offline/ref=9A871F50F9EC5C76ED68CEF6974BA833061FDE6C6D9C34B14B25D3A6BA66CEF312437A92D486C804564DF2858D9EF506840E146ABD86CBE42AFB2FAEX3k9J" TargetMode="External"/><Relationship Id="rId31" Type="http://schemas.openxmlformats.org/officeDocument/2006/relationships/hyperlink" Target="consultantplus://offline/ref=9A871F50F9EC5C76ED68CEF6974BA833061FDE6C6D9B33B04926D3A6BA66CEF312437A92D486C804564DF2858D9EF506840E146ABD86CBE42AFB2FAEX3k9J" TargetMode="External"/><Relationship Id="rId44" Type="http://schemas.openxmlformats.org/officeDocument/2006/relationships/hyperlink" Target="consultantplus://offline/ref=9A871F50F9EC5C76ED68D0FB8127F43C06158567699B3BE01270D5F1E536C8A652037CC797C2C5015746A6D4CFC0AC55C045196FA39ACBE1X3k6J" TargetMode="External"/><Relationship Id="rId52" Type="http://schemas.openxmlformats.org/officeDocument/2006/relationships/hyperlink" Target="consultantplus://offline/ref=9A871F50F9EC5C76ED68CEF6974BA833061FDE6C6D9B33B04926D3A6BA66CEF312437A92D486C804564DF2878D9EF506840E146ABD86CBE42AFB2FAEX3k9J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871F50F9EC5C76ED68CEF6974BA833061FDE6C6D9C33B04622D3A6BA66CEF312437A92D486C804564DF2858E9EF506840E146ABD86CBE42AFB2FAEX3k9J" TargetMode="External"/><Relationship Id="rId14" Type="http://schemas.openxmlformats.org/officeDocument/2006/relationships/hyperlink" Target="consultantplus://offline/ref=9A871F50F9EC5C76ED68D0FB8127F43C06148564659B3BE01270D5F1E536C8A652037CC797C2C7075E46A6D4CFC0AC55C045196FA39ACBE1X3k6J" TargetMode="External"/><Relationship Id="rId22" Type="http://schemas.openxmlformats.org/officeDocument/2006/relationships/hyperlink" Target="consultantplus://offline/ref=9A871F50F9EC5C76ED68CEF6974BA833061FDE6C6D9B33B04926D3A6BA66CEF312437A92D486C804564DF2858D9EF506840E146ABD86CBE42AFB2FAEX3k9J" TargetMode="External"/><Relationship Id="rId27" Type="http://schemas.openxmlformats.org/officeDocument/2006/relationships/hyperlink" Target="consultantplus://offline/ref=9A871F50F9EC5C76ED68CEF6974BA833061FDE6C6D9C39BF4621D3A6BA66CEF312437A92D486C804564DF284889EF506840E146ABD86CBE42AFB2FAEX3k9J" TargetMode="External"/><Relationship Id="rId30" Type="http://schemas.openxmlformats.org/officeDocument/2006/relationships/hyperlink" Target="consultantplus://offline/ref=9A871F50F9EC5C76ED68CEF6974BA833061FDE6C6D9C39BF4621D3A6BA66CEF312437A92D486C804564DF284839EF506840E146ABD86CBE42AFB2FAEX3k9J" TargetMode="External"/><Relationship Id="rId35" Type="http://schemas.openxmlformats.org/officeDocument/2006/relationships/hyperlink" Target="consultantplus://offline/ref=9A871F50F9EC5C76ED68CEF6974BA833061FDE6C6D9B33B04926D3A6BA66CEF312437A92D486C804564DF2858C9EF506840E146ABD86CBE42AFB2FAEX3k9J" TargetMode="External"/><Relationship Id="rId43" Type="http://schemas.openxmlformats.org/officeDocument/2006/relationships/hyperlink" Target="consultantplus://offline/ref=9A871F50F9EC5C76ED68CEF6974BA833061FDE6C6D9B33B04926D3A6BA66CEF312437A92D486C804564DF284899EF506840E146ABD86CBE42AFB2FAEX3k9J" TargetMode="External"/><Relationship Id="rId48" Type="http://schemas.openxmlformats.org/officeDocument/2006/relationships/hyperlink" Target="consultantplus://offline/ref=9A871F50F9EC5C76ED68D0FB8127F43C011283656B9F3BE01270D5F1E536C8A652037CC797C2C4005346A6D4CFC0AC55C045196FA39ACBE1X3k6J" TargetMode="External"/><Relationship Id="rId56" Type="http://schemas.openxmlformats.org/officeDocument/2006/relationships/hyperlink" Target="consultantplus://offline/ref=9A871F50F9EC5C76ED68D0FB8127F43C06148564659B3BE01270D5F1E536C8A6400324CB95C2DB055153F08589X9k7J" TargetMode="External"/><Relationship Id="rId8" Type="http://schemas.openxmlformats.org/officeDocument/2006/relationships/hyperlink" Target="consultantplus://offline/ref=9A871F50F9EC5C76ED68CEF6974BA833061FDE6C6D9E36B14E2CD3A6BA66CEF312437A92D486C804564DF2858E9EF506840E146ABD86CBE42AFB2FAEX3k9J" TargetMode="External"/><Relationship Id="rId51" Type="http://schemas.openxmlformats.org/officeDocument/2006/relationships/hyperlink" Target="consultantplus://offline/ref=9A871F50F9EC5C76ED68CEF6974BA833061FDE6C6D9B33B04926D3A6BA66CEF312437A92D486C804564DF2878F9EF506840E146ABD86CBE42AFB2FAEX3k9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A871F50F9EC5C76ED68CEF6974BA833061FDE6C6D9B33B04926D3A6BA66CEF312437A92D486C804564DF2858E9EF506840E146ABD86CBE42AFB2FAEX3k9J" TargetMode="External"/><Relationship Id="rId17" Type="http://schemas.openxmlformats.org/officeDocument/2006/relationships/hyperlink" Target="consultantplus://offline/ref=9A871F50F9EC5C76ED68CEF6974BA833061FDE6C6D9C33B04622D3A6BA66CEF312437A92D486C804564DF2858C9EF506840E146ABD86CBE42AFB2FAEX3k9J" TargetMode="External"/><Relationship Id="rId25" Type="http://schemas.openxmlformats.org/officeDocument/2006/relationships/hyperlink" Target="consultantplus://offline/ref=9A871F50F9EC5C76ED68CEF6974BA833061FDE6C6D9B35B14C21D3A6BA66CEF312437A92D486C804564DF2858E9EF506840E146ABD86CBE42AFB2FAEX3k9J" TargetMode="External"/><Relationship Id="rId33" Type="http://schemas.openxmlformats.org/officeDocument/2006/relationships/hyperlink" Target="consultantplus://offline/ref=9A871F50F9EC5C76ED68CEF6974BA833061FDE6C6D9C39BF4621D3A6BA66CEF312437A92D486C804564DF2878A9EF506840E146ABD86CBE42AFB2FAEX3k9J" TargetMode="External"/><Relationship Id="rId38" Type="http://schemas.openxmlformats.org/officeDocument/2006/relationships/hyperlink" Target="consultantplus://offline/ref=9A871F50F9EC5C76ED68D0FB8127F43C011283656B9F3BE01270D5F1E536C8A6400324CB95C2DB055153F08589X9k7J" TargetMode="External"/><Relationship Id="rId46" Type="http://schemas.openxmlformats.org/officeDocument/2006/relationships/hyperlink" Target="consultantplus://offline/ref=9A871F50F9EC5C76ED68D0FB8127F43C06148564659B3BE01270D5F1E536C8A6400324CB95C2DB055153F08589X9k7J" TargetMode="External"/><Relationship Id="rId59" Type="http://schemas.openxmlformats.org/officeDocument/2006/relationships/hyperlink" Target="consultantplus://offline/ref=9A871F50F9EC5C76ED68CEF6974BA833061FDE6C6D9B36B54920D3A6BA66CEF312437A92C6869008544DEC858C8BA357C2X5k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9069</Words>
  <Characters>51695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юр.отдел</dc:creator>
  <cp:lastModifiedBy>юр.отдел</cp:lastModifiedBy>
  <cp:revision>1</cp:revision>
  <dcterms:created xsi:type="dcterms:W3CDTF">2022-07-20T09:36:00Z</dcterms:created>
  <dcterms:modified xsi:type="dcterms:W3CDTF">2022-07-20T09:36:00Z</dcterms:modified>
</cp:coreProperties>
</file>